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1" w:type="pct"/>
        <w:tblLook w:val="00A0" w:firstRow="1" w:lastRow="0" w:firstColumn="1" w:lastColumn="0" w:noHBand="0" w:noVBand="0"/>
      </w:tblPr>
      <w:tblGrid>
        <w:gridCol w:w="4786"/>
        <w:gridCol w:w="4786"/>
      </w:tblGrid>
      <w:tr w:rsidR="00C96A9D" w:rsidRPr="00102CC0" w:rsidTr="00295549">
        <w:tc>
          <w:tcPr>
            <w:tcW w:w="5000" w:type="pct"/>
            <w:gridSpan w:val="2"/>
          </w:tcPr>
          <w:p w:rsidR="00C96A9D" w:rsidRPr="00295549" w:rsidRDefault="00C96A9D" w:rsidP="00295549">
            <w:pPr>
              <w:spacing w:line="360" w:lineRule="auto"/>
              <w:jc w:val="center"/>
              <w:rPr>
                <w:b/>
                <w:bCs/>
              </w:rPr>
            </w:pPr>
            <w:r w:rsidRPr="00295549">
              <w:rPr>
                <w:sz w:val="22"/>
                <w:szCs w:val="22"/>
              </w:rPr>
              <w:br w:type="page"/>
            </w:r>
            <w:r w:rsidRPr="00295549">
              <w:rPr>
                <w:b/>
                <w:bCs/>
                <w:sz w:val="32"/>
                <w:szCs w:val="32"/>
                <w:vertAlign w:val="superscript"/>
                <w:lang w:eastAsia="zh-CN"/>
              </w:rPr>
              <w:t>МИНИСТЕРСТВО КУЛЬТУРЫ РОССИЙСКОЙ ФЕДЕРАЦИИ</w:t>
            </w:r>
          </w:p>
        </w:tc>
      </w:tr>
      <w:tr w:rsidR="00C96A9D" w:rsidRPr="00102CC0" w:rsidTr="00295549">
        <w:tc>
          <w:tcPr>
            <w:tcW w:w="5000" w:type="pct"/>
            <w:gridSpan w:val="2"/>
          </w:tcPr>
          <w:p w:rsidR="00C96A9D" w:rsidRPr="00295549" w:rsidRDefault="00C96A9D" w:rsidP="00295549">
            <w:pPr>
              <w:spacing w:line="360" w:lineRule="auto"/>
              <w:jc w:val="center"/>
              <w:rPr>
                <w:b/>
                <w:bCs/>
              </w:rPr>
            </w:pPr>
            <w:r w:rsidRPr="00295549">
              <w:rPr>
                <w:b/>
                <w:bCs/>
                <w:sz w:val="32"/>
                <w:szCs w:val="32"/>
                <w:vertAlign w:val="superscript"/>
                <w:lang w:eastAsia="zh-CN"/>
              </w:rPr>
              <w:t>ФЕДЕРАЛЬНОЕ ГОСУДАРСТВЕННОЕ БЮДЖЕТНОЕ ОБРАЗОВАТЕЛЬНОЕ УЧРЕЖДЕНИЕ</w:t>
            </w:r>
          </w:p>
        </w:tc>
      </w:tr>
      <w:tr w:rsidR="00C96A9D" w:rsidRPr="00102CC0" w:rsidTr="00295549">
        <w:tc>
          <w:tcPr>
            <w:tcW w:w="5000" w:type="pct"/>
            <w:gridSpan w:val="2"/>
          </w:tcPr>
          <w:p w:rsidR="00C96A9D" w:rsidRPr="00295549" w:rsidRDefault="00C96A9D" w:rsidP="00295549">
            <w:pPr>
              <w:spacing w:line="360" w:lineRule="auto"/>
              <w:jc w:val="center"/>
              <w:rPr>
                <w:b/>
                <w:bCs/>
              </w:rPr>
            </w:pPr>
            <w:r w:rsidRPr="00295549">
              <w:rPr>
                <w:b/>
                <w:bCs/>
                <w:sz w:val="32"/>
                <w:szCs w:val="32"/>
                <w:vertAlign w:val="superscript"/>
                <w:lang w:eastAsia="zh-CN"/>
              </w:rPr>
              <w:t>ВЫСШЕГО ОБРАЗОВАНИЯ</w:t>
            </w:r>
          </w:p>
        </w:tc>
      </w:tr>
      <w:tr w:rsidR="00C96A9D" w:rsidRPr="00102CC0" w:rsidTr="00295549">
        <w:tc>
          <w:tcPr>
            <w:tcW w:w="5000" w:type="pct"/>
            <w:gridSpan w:val="2"/>
          </w:tcPr>
          <w:p w:rsidR="00C96A9D" w:rsidRPr="00295549" w:rsidRDefault="00C96A9D" w:rsidP="00295549">
            <w:pPr>
              <w:spacing w:line="360" w:lineRule="auto"/>
              <w:jc w:val="center"/>
              <w:rPr>
                <w:b/>
                <w:bCs/>
                <w:sz w:val="32"/>
                <w:szCs w:val="32"/>
                <w:vertAlign w:val="superscript"/>
                <w:lang w:eastAsia="zh-CN"/>
              </w:rPr>
            </w:pPr>
            <w:r w:rsidRPr="00295549">
              <w:rPr>
                <w:b/>
                <w:bCs/>
                <w:sz w:val="32"/>
                <w:szCs w:val="32"/>
                <w:vertAlign w:val="superscript"/>
                <w:lang w:eastAsia="zh-CN"/>
              </w:rPr>
              <w:t>«МОСКОВСКИЙ ГОСУДАРСТВЕННЫЙ ИНСТИТУТ КУЛЬТУРЫ»</w:t>
            </w:r>
          </w:p>
          <w:p w:rsidR="00C96A9D" w:rsidRDefault="00C96A9D" w:rsidP="00763794">
            <w:pPr>
              <w:jc w:val="right"/>
              <w:rPr>
                <w:b/>
                <w:bCs/>
              </w:rPr>
            </w:pPr>
          </w:p>
          <w:p w:rsidR="000B0A3F" w:rsidRDefault="000B0A3F" w:rsidP="000B0A3F">
            <w:pPr>
              <w:jc w:val="right"/>
              <w:rPr>
                <w:b/>
                <w:bCs/>
              </w:rPr>
            </w:pPr>
            <w:r>
              <w:rPr>
                <w:b/>
                <w:bCs/>
              </w:rPr>
              <w:t xml:space="preserve">УТВЕРЖДЕНО:                                                       </w:t>
            </w:r>
          </w:p>
          <w:p w:rsidR="000B0A3F" w:rsidRDefault="000B0A3F" w:rsidP="000B0A3F">
            <w:pPr>
              <w:jc w:val="right"/>
              <w:rPr>
                <w:b/>
                <w:bCs/>
                <w:color w:val="FF0000"/>
              </w:rPr>
            </w:pPr>
            <w:r>
              <w:rPr>
                <w:b/>
                <w:bCs/>
              </w:rPr>
              <w:t xml:space="preserve">               Председатель УМС </w:t>
            </w:r>
          </w:p>
          <w:p w:rsidR="000B0A3F" w:rsidRDefault="000B0A3F" w:rsidP="000B0A3F">
            <w:pPr>
              <w:jc w:val="right"/>
              <w:rPr>
                <w:b/>
                <w:bCs/>
              </w:rPr>
            </w:pPr>
            <w:r>
              <w:rPr>
                <w:b/>
                <w:bCs/>
              </w:rPr>
              <w:t>Факультета искусств</w:t>
            </w:r>
          </w:p>
          <w:p w:rsidR="000B0A3F" w:rsidRDefault="000B0A3F" w:rsidP="000B0A3F">
            <w:pPr>
              <w:jc w:val="right"/>
              <w:rPr>
                <w:b/>
                <w:bCs/>
              </w:rPr>
            </w:pPr>
            <w:r>
              <w:rPr>
                <w:b/>
                <w:bCs/>
              </w:rPr>
              <w:t>М.Б. Гуров</w:t>
            </w:r>
          </w:p>
          <w:p w:rsidR="00C96A9D" w:rsidRDefault="00C96A9D" w:rsidP="00763794">
            <w:pPr>
              <w:jc w:val="right"/>
              <w:rPr>
                <w:b/>
                <w:bCs/>
              </w:rPr>
            </w:pPr>
          </w:p>
          <w:p w:rsidR="00C96A9D" w:rsidRPr="00295549" w:rsidRDefault="00C96A9D" w:rsidP="00763794">
            <w:pPr>
              <w:spacing w:line="360" w:lineRule="auto"/>
              <w:jc w:val="right"/>
              <w:rPr>
                <w:b/>
                <w:bCs/>
              </w:rPr>
            </w:pPr>
          </w:p>
        </w:tc>
      </w:tr>
      <w:tr w:rsidR="00C96A9D" w:rsidRPr="000A1895" w:rsidTr="00295549">
        <w:tc>
          <w:tcPr>
            <w:tcW w:w="2500" w:type="pct"/>
          </w:tcPr>
          <w:p w:rsidR="00C96A9D" w:rsidRPr="00295549" w:rsidRDefault="00C96A9D" w:rsidP="00295549">
            <w:pPr>
              <w:spacing w:line="360" w:lineRule="auto"/>
              <w:ind w:right="27"/>
              <w:rPr>
                <w:b/>
                <w:bCs/>
                <w:vertAlign w:val="superscript"/>
              </w:rPr>
            </w:pPr>
          </w:p>
        </w:tc>
        <w:tc>
          <w:tcPr>
            <w:tcW w:w="2500" w:type="pct"/>
          </w:tcPr>
          <w:p w:rsidR="00C96A9D" w:rsidRPr="00295549" w:rsidRDefault="00C96A9D" w:rsidP="00295549">
            <w:pPr>
              <w:spacing w:line="360" w:lineRule="auto"/>
              <w:ind w:right="27"/>
              <w:jc w:val="right"/>
              <w:rPr>
                <w:b/>
                <w:bCs/>
                <w:sz w:val="28"/>
                <w:szCs w:val="28"/>
                <w:vertAlign w:val="superscript"/>
              </w:rPr>
            </w:pPr>
          </w:p>
        </w:tc>
      </w:tr>
      <w:tr w:rsidR="00C96A9D" w:rsidRPr="00102CC0" w:rsidTr="00295549">
        <w:tc>
          <w:tcPr>
            <w:tcW w:w="5000" w:type="pct"/>
            <w:gridSpan w:val="2"/>
          </w:tcPr>
          <w:p w:rsidR="00C96A9D" w:rsidRPr="00295549" w:rsidRDefault="00C96A9D" w:rsidP="00295549">
            <w:pPr>
              <w:spacing w:line="360" w:lineRule="auto"/>
              <w:jc w:val="right"/>
              <w:rPr>
                <w:b/>
                <w:bCs/>
              </w:rPr>
            </w:pPr>
          </w:p>
        </w:tc>
      </w:tr>
      <w:tr w:rsidR="00C96A9D" w:rsidRPr="00102CC0" w:rsidTr="00295549">
        <w:tc>
          <w:tcPr>
            <w:tcW w:w="5000" w:type="pct"/>
            <w:gridSpan w:val="2"/>
          </w:tcPr>
          <w:p w:rsidR="00C96A9D" w:rsidRPr="00295549" w:rsidRDefault="00C96A9D" w:rsidP="00295549">
            <w:pPr>
              <w:spacing w:line="360" w:lineRule="auto"/>
              <w:jc w:val="right"/>
              <w:rPr>
                <w:b/>
                <w:bCs/>
              </w:rPr>
            </w:pPr>
          </w:p>
        </w:tc>
      </w:tr>
      <w:tr w:rsidR="00C96A9D" w:rsidRPr="00102CC0" w:rsidTr="00295549">
        <w:tc>
          <w:tcPr>
            <w:tcW w:w="5000" w:type="pct"/>
            <w:gridSpan w:val="2"/>
          </w:tcPr>
          <w:p w:rsidR="00C96A9D" w:rsidRPr="00295549" w:rsidRDefault="00C96A9D" w:rsidP="00295549">
            <w:pPr>
              <w:spacing w:line="360" w:lineRule="auto"/>
              <w:jc w:val="right"/>
              <w:rPr>
                <w:b/>
                <w:bCs/>
              </w:rPr>
            </w:pPr>
          </w:p>
        </w:tc>
      </w:tr>
      <w:tr w:rsidR="00C96A9D" w:rsidRPr="00102CC0" w:rsidTr="00295549">
        <w:trPr>
          <w:trHeight w:val="85"/>
        </w:trPr>
        <w:tc>
          <w:tcPr>
            <w:tcW w:w="5000" w:type="pct"/>
            <w:gridSpan w:val="2"/>
            <w:vAlign w:val="center"/>
          </w:tcPr>
          <w:p w:rsidR="00C96A9D" w:rsidRPr="00295549" w:rsidRDefault="00C96A9D" w:rsidP="00295549">
            <w:pPr>
              <w:spacing w:line="360" w:lineRule="auto"/>
              <w:jc w:val="center"/>
              <w:rPr>
                <w:b/>
                <w:bCs/>
                <w:sz w:val="28"/>
                <w:szCs w:val="28"/>
              </w:rPr>
            </w:pPr>
          </w:p>
        </w:tc>
      </w:tr>
      <w:tr w:rsidR="00C96A9D" w:rsidRPr="00102CC0" w:rsidTr="00295549">
        <w:tc>
          <w:tcPr>
            <w:tcW w:w="5000" w:type="pct"/>
            <w:gridSpan w:val="2"/>
            <w:vAlign w:val="center"/>
          </w:tcPr>
          <w:p w:rsidR="00C96A9D" w:rsidRPr="00295549" w:rsidRDefault="00C96A9D" w:rsidP="00295549">
            <w:pPr>
              <w:spacing w:line="360" w:lineRule="auto"/>
              <w:jc w:val="center"/>
              <w:rPr>
                <w:b/>
                <w:bCs/>
                <w:sz w:val="28"/>
                <w:szCs w:val="28"/>
              </w:rPr>
            </w:pPr>
            <w:r w:rsidRPr="00295549">
              <w:rPr>
                <w:b/>
                <w:bCs/>
                <w:smallCaps/>
                <w:sz w:val="28"/>
                <w:szCs w:val="28"/>
                <w:lang w:eastAsia="zh-CN"/>
              </w:rPr>
              <w:t>МЕТОДИЧЕСКИЕ РЕКОМЕНДАЦИИ ПО ДИСЦИПЛИНЕ</w:t>
            </w:r>
          </w:p>
        </w:tc>
      </w:tr>
    </w:tbl>
    <w:p w:rsidR="00C96A9D" w:rsidRPr="003252B3" w:rsidRDefault="00C96A9D" w:rsidP="00C27701">
      <w:pPr>
        <w:pStyle w:val="af"/>
        <w:rPr>
          <w:szCs w:val="28"/>
        </w:rPr>
      </w:pPr>
      <w:r w:rsidRPr="003252B3">
        <w:rPr>
          <w:szCs w:val="28"/>
        </w:rPr>
        <w:t>УЧЕБНАЯ ПЕДАГОГИЧЕСКАЯ  ПРАКТИКА</w:t>
      </w:r>
    </w:p>
    <w:p w:rsidR="00C96A9D" w:rsidRDefault="00C96A9D" w:rsidP="00C27701">
      <w:pPr>
        <w:pStyle w:val="af"/>
        <w:ind w:firstLine="709"/>
        <w:jc w:val="both"/>
        <w:rPr>
          <w:b w:val="0"/>
          <w:bCs w:val="0"/>
          <w:szCs w:val="28"/>
        </w:rPr>
      </w:pPr>
    </w:p>
    <w:p w:rsidR="00C96A9D" w:rsidRDefault="00C96A9D" w:rsidP="00C27701">
      <w:pPr>
        <w:pStyle w:val="af"/>
        <w:ind w:firstLine="709"/>
        <w:jc w:val="both"/>
        <w:rPr>
          <w:b w:val="0"/>
          <w:bCs w:val="0"/>
          <w:szCs w:val="28"/>
        </w:rPr>
      </w:pPr>
    </w:p>
    <w:p w:rsidR="00C96A9D" w:rsidRDefault="00C96A9D" w:rsidP="00C27701">
      <w:pPr>
        <w:pStyle w:val="af"/>
        <w:ind w:firstLine="709"/>
        <w:jc w:val="both"/>
        <w:rPr>
          <w:b w:val="0"/>
          <w:bCs w:val="0"/>
          <w:szCs w:val="28"/>
        </w:rPr>
      </w:pPr>
    </w:p>
    <w:p w:rsidR="00C96A9D" w:rsidRPr="00610716" w:rsidRDefault="00C96A9D" w:rsidP="00C27701">
      <w:pPr>
        <w:pStyle w:val="af"/>
        <w:ind w:firstLine="709"/>
        <w:jc w:val="both"/>
        <w:rPr>
          <w:b w:val="0"/>
          <w:bCs w:val="0"/>
          <w:szCs w:val="28"/>
        </w:rPr>
      </w:pPr>
    </w:p>
    <w:tbl>
      <w:tblPr>
        <w:tblW w:w="5000" w:type="pct"/>
        <w:tblLook w:val="00A0" w:firstRow="1" w:lastRow="0" w:firstColumn="1" w:lastColumn="0" w:noHBand="0" w:noVBand="0"/>
      </w:tblPr>
      <w:tblGrid>
        <w:gridCol w:w="3191"/>
        <w:gridCol w:w="1169"/>
        <w:gridCol w:w="5210"/>
      </w:tblGrid>
      <w:tr w:rsidR="00C96A9D" w:rsidRPr="000A1895" w:rsidTr="00295549">
        <w:tc>
          <w:tcPr>
            <w:tcW w:w="1667" w:type="pct"/>
          </w:tcPr>
          <w:p w:rsidR="00C96A9D" w:rsidRPr="00295549" w:rsidRDefault="00C96A9D" w:rsidP="00295549">
            <w:pPr>
              <w:spacing w:line="276" w:lineRule="auto"/>
              <w:rPr>
                <w:b/>
                <w:bCs/>
                <w:smallCaps/>
                <w:lang w:eastAsia="zh-CN"/>
              </w:rPr>
            </w:pPr>
            <w:r w:rsidRPr="00295549">
              <w:rPr>
                <w:b/>
                <w:bCs/>
                <w:sz w:val="22"/>
                <w:szCs w:val="22"/>
                <w:lang w:eastAsia="zh-CN"/>
              </w:rPr>
              <w:t>Направление подготовки:</w:t>
            </w:r>
          </w:p>
        </w:tc>
        <w:tc>
          <w:tcPr>
            <w:tcW w:w="611" w:type="pct"/>
          </w:tcPr>
          <w:p w:rsidR="00C96A9D" w:rsidRPr="00295549" w:rsidRDefault="00C96A9D" w:rsidP="00295549">
            <w:pPr>
              <w:spacing w:line="360" w:lineRule="auto"/>
              <w:rPr>
                <w:b/>
                <w:bCs/>
                <w:smallCaps/>
                <w:lang w:eastAsia="zh-CN"/>
              </w:rPr>
            </w:pPr>
            <w:r w:rsidRPr="00295549">
              <w:rPr>
                <w:b/>
                <w:bCs/>
                <w:sz w:val="22"/>
                <w:szCs w:val="22"/>
                <w:lang w:eastAsia="zh-CN"/>
              </w:rPr>
              <w:t>53.04.06</w:t>
            </w:r>
          </w:p>
        </w:tc>
        <w:tc>
          <w:tcPr>
            <w:tcW w:w="2722" w:type="pct"/>
          </w:tcPr>
          <w:p w:rsidR="00C96A9D" w:rsidRPr="00295549" w:rsidRDefault="00C96A9D" w:rsidP="00295549">
            <w:pPr>
              <w:spacing w:line="360" w:lineRule="auto"/>
              <w:rPr>
                <w:b/>
                <w:bCs/>
                <w:smallCaps/>
                <w:lang w:eastAsia="zh-CN"/>
              </w:rPr>
            </w:pPr>
            <w:r w:rsidRPr="00295549">
              <w:rPr>
                <w:b/>
                <w:bCs/>
                <w:sz w:val="22"/>
                <w:szCs w:val="22"/>
                <w:lang w:eastAsia="zh-CN"/>
              </w:rPr>
              <w:t>«</w:t>
            </w:r>
            <w:r w:rsidRPr="00295549">
              <w:rPr>
                <w:b/>
                <w:sz w:val="22"/>
                <w:szCs w:val="22"/>
              </w:rPr>
              <w:t>Музыкознание и музыкально-прикладное искусство</w:t>
            </w:r>
            <w:r w:rsidRPr="00295549">
              <w:rPr>
                <w:b/>
                <w:bCs/>
                <w:sz w:val="22"/>
                <w:szCs w:val="22"/>
                <w:lang w:eastAsia="zh-CN"/>
              </w:rPr>
              <w:t>»</w:t>
            </w:r>
          </w:p>
        </w:tc>
      </w:tr>
      <w:tr w:rsidR="00C96A9D" w:rsidRPr="000A1895" w:rsidTr="00295549">
        <w:tc>
          <w:tcPr>
            <w:tcW w:w="1667" w:type="pct"/>
          </w:tcPr>
          <w:p w:rsidR="00C96A9D" w:rsidRPr="00295549" w:rsidRDefault="00C96A9D" w:rsidP="00295549">
            <w:pPr>
              <w:spacing w:line="276" w:lineRule="auto"/>
              <w:rPr>
                <w:b/>
                <w:bCs/>
                <w:lang w:eastAsia="zh-CN"/>
              </w:rPr>
            </w:pPr>
            <w:r>
              <w:rPr>
                <w:b/>
                <w:bCs/>
                <w:sz w:val="22"/>
                <w:szCs w:val="22"/>
                <w:lang w:eastAsia="zh-CN"/>
              </w:rPr>
              <w:t>Программа</w:t>
            </w:r>
            <w:r w:rsidRPr="00295549">
              <w:rPr>
                <w:b/>
                <w:bCs/>
                <w:sz w:val="22"/>
                <w:szCs w:val="22"/>
                <w:lang w:eastAsia="zh-CN"/>
              </w:rPr>
              <w:t xml:space="preserve"> подготовки:</w:t>
            </w:r>
          </w:p>
        </w:tc>
        <w:tc>
          <w:tcPr>
            <w:tcW w:w="3333" w:type="pct"/>
            <w:gridSpan w:val="2"/>
          </w:tcPr>
          <w:p w:rsidR="00C96A9D" w:rsidRPr="00295549" w:rsidRDefault="00C96A9D" w:rsidP="00295549">
            <w:pPr>
              <w:spacing w:line="360" w:lineRule="auto"/>
              <w:rPr>
                <w:b/>
                <w:bCs/>
                <w:i/>
                <w:color w:val="FF0000"/>
                <w:lang w:eastAsia="zh-CN"/>
              </w:rPr>
            </w:pPr>
            <w:r w:rsidRPr="00295549">
              <w:rPr>
                <w:b/>
                <w:bCs/>
                <w:sz w:val="22"/>
                <w:szCs w:val="22"/>
                <w:lang w:eastAsia="zh-CN"/>
              </w:rPr>
              <w:t>Музыкальная педагогика</w:t>
            </w:r>
          </w:p>
        </w:tc>
      </w:tr>
      <w:tr w:rsidR="00C96A9D" w:rsidRPr="000A1895" w:rsidTr="00295549">
        <w:tc>
          <w:tcPr>
            <w:tcW w:w="1667" w:type="pct"/>
          </w:tcPr>
          <w:p w:rsidR="00C96A9D" w:rsidRPr="00295549" w:rsidRDefault="00C96A9D" w:rsidP="00295549">
            <w:pPr>
              <w:spacing w:line="276" w:lineRule="auto"/>
              <w:rPr>
                <w:b/>
                <w:bCs/>
                <w:lang w:eastAsia="zh-CN"/>
              </w:rPr>
            </w:pPr>
            <w:r w:rsidRPr="00295549">
              <w:rPr>
                <w:b/>
                <w:bCs/>
                <w:sz w:val="22"/>
                <w:szCs w:val="22"/>
              </w:rPr>
              <w:t>Квалификация выпускника:</w:t>
            </w:r>
          </w:p>
        </w:tc>
        <w:tc>
          <w:tcPr>
            <w:tcW w:w="3333" w:type="pct"/>
            <w:gridSpan w:val="2"/>
          </w:tcPr>
          <w:p w:rsidR="00C96A9D" w:rsidRPr="00295549" w:rsidRDefault="00C96A9D" w:rsidP="00295549">
            <w:pPr>
              <w:spacing w:line="360" w:lineRule="auto"/>
              <w:rPr>
                <w:b/>
              </w:rPr>
            </w:pPr>
            <w:r w:rsidRPr="00295549">
              <w:rPr>
                <w:b/>
                <w:sz w:val="22"/>
                <w:szCs w:val="22"/>
              </w:rPr>
              <w:t>Магистр</w:t>
            </w:r>
          </w:p>
          <w:p w:rsidR="00C96A9D" w:rsidRPr="00295549" w:rsidRDefault="00C96A9D" w:rsidP="00295549">
            <w:pPr>
              <w:spacing w:line="360" w:lineRule="auto"/>
              <w:rPr>
                <w:b/>
                <w:bCs/>
                <w:lang w:eastAsia="zh-CN"/>
              </w:rPr>
            </w:pPr>
          </w:p>
        </w:tc>
      </w:tr>
      <w:tr w:rsidR="00C96A9D" w:rsidRPr="000A1895" w:rsidTr="00295549">
        <w:tc>
          <w:tcPr>
            <w:tcW w:w="1667" w:type="pct"/>
          </w:tcPr>
          <w:p w:rsidR="00C96A9D" w:rsidRPr="00295549" w:rsidRDefault="00C96A9D" w:rsidP="00295549">
            <w:pPr>
              <w:spacing w:line="276" w:lineRule="auto"/>
              <w:rPr>
                <w:b/>
                <w:bCs/>
                <w:lang w:eastAsia="zh-CN"/>
              </w:rPr>
            </w:pPr>
            <w:r w:rsidRPr="00295549">
              <w:rPr>
                <w:b/>
                <w:bCs/>
                <w:sz w:val="22"/>
                <w:szCs w:val="22"/>
                <w:lang w:eastAsia="zh-CN"/>
              </w:rPr>
              <w:t>Форма обучения:</w:t>
            </w:r>
          </w:p>
        </w:tc>
        <w:tc>
          <w:tcPr>
            <w:tcW w:w="3333" w:type="pct"/>
            <w:gridSpan w:val="2"/>
          </w:tcPr>
          <w:p w:rsidR="00C96A9D" w:rsidRPr="00295549" w:rsidRDefault="00C96A9D" w:rsidP="00295549">
            <w:pPr>
              <w:spacing w:line="360" w:lineRule="auto"/>
              <w:rPr>
                <w:b/>
                <w:bCs/>
                <w:lang w:eastAsia="zh-CN"/>
              </w:rPr>
            </w:pPr>
            <w:r w:rsidRPr="00295549">
              <w:rPr>
                <w:b/>
                <w:bCs/>
                <w:sz w:val="22"/>
                <w:szCs w:val="22"/>
                <w:lang w:eastAsia="zh-CN"/>
              </w:rPr>
              <w:t>Очная</w:t>
            </w:r>
          </w:p>
          <w:p w:rsidR="00C96A9D" w:rsidRPr="00295549" w:rsidRDefault="00C96A9D" w:rsidP="00295549">
            <w:pPr>
              <w:spacing w:line="360" w:lineRule="auto"/>
              <w:rPr>
                <w:b/>
                <w:bCs/>
                <w:lang w:eastAsia="zh-CN"/>
              </w:rPr>
            </w:pPr>
          </w:p>
        </w:tc>
      </w:tr>
    </w:tbl>
    <w:p w:rsidR="00C96A9D" w:rsidRPr="00102CC0" w:rsidRDefault="00C96A9D" w:rsidP="008E6889">
      <w:pPr>
        <w:spacing w:line="360" w:lineRule="auto"/>
      </w:pPr>
    </w:p>
    <w:p w:rsidR="00C96A9D" w:rsidRPr="00763794" w:rsidRDefault="00C96A9D" w:rsidP="00763794">
      <w:pPr>
        <w:jc w:val="center"/>
        <w:rPr>
          <w:b/>
        </w:rPr>
      </w:pPr>
      <w:r w:rsidRPr="00102CC0">
        <w:br w:type="page"/>
      </w:r>
      <w:bookmarkStart w:id="0" w:name="_Toc2959522"/>
      <w:r w:rsidRPr="00763794">
        <w:rPr>
          <w:b/>
        </w:rPr>
        <w:lastRenderedPageBreak/>
        <w:t>Введение</w:t>
      </w:r>
      <w:bookmarkEnd w:id="0"/>
    </w:p>
    <w:p w:rsidR="00C96A9D" w:rsidRDefault="00C96A9D" w:rsidP="00C27701">
      <w:pPr>
        <w:autoSpaceDE w:val="0"/>
        <w:autoSpaceDN w:val="0"/>
        <w:adjustRightInd w:val="0"/>
        <w:ind w:firstLine="567"/>
        <w:jc w:val="both"/>
        <w:rPr>
          <w:bCs/>
          <w:iCs/>
        </w:rPr>
      </w:pPr>
      <w:r w:rsidRPr="003252B3">
        <w:rPr>
          <w:bCs/>
          <w:iCs/>
        </w:rPr>
        <w:t xml:space="preserve">Учебная педагогическая практика относится к учебным практикам ОПОП </w:t>
      </w:r>
      <w:r w:rsidRPr="003252B3">
        <w:t>магистратуры по направлению подготовки 53.04.06 «Музыкознание и музыкальн</w:t>
      </w:r>
      <w:r>
        <w:t>о-прикладное искусство», программа</w:t>
      </w:r>
      <w:r w:rsidRPr="003252B3">
        <w:t xml:space="preserve"> «Музыкальная педагогика»</w:t>
      </w:r>
      <w:r w:rsidRPr="003252B3">
        <w:rPr>
          <w:bCs/>
          <w:iCs/>
        </w:rPr>
        <w:t>.</w:t>
      </w:r>
    </w:p>
    <w:p w:rsidR="00C96A9D" w:rsidRPr="004F30C3" w:rsidRDefault="00C96A9D" w:rsidP="00C27701">
      <w:pPr>
        <w:tabs>
          <w:tab w:val="left" w:pos="426"/>
        </w:tabs>
        <w:ind w:firstLine="709"/>
        <w:jc w:val="both"/>
      </w:pPr>
      <w:r w:rsidRPr="004F30C3">
        <w:t xml:space="preserve">Учебная (педагогическая) </w:t>
      </w:r>
      <w:r w:rsidRPr="00304C6A">
        <w:rPr>
          <w:bCs/>
          <w:color w:val="000000"/>
        </w:rPr>
        <w:t xml:space="preserve">практика </w:t>
      </w:r>
      <w:r w:rsidRPr="00304C6A">
        <w:rPr>
          <w:color w:val="000000"/>
        </w:rPr>
        <w:t xml:space="preserve">входит в состав цикла практик Блока 2 учебного плана подготовки магистров. При осуществлении педагогической практики прослеживается взаимосвязь с теоретическими дисциплинами и практическими курсами программы подготовки, написанием выпускной квалификационной работы и сдачей государственного экзамена. </w:t>
      </w:r>
      <w:r w:rsidRPr="004F30C3">
        <w:t>В системе профессиональной подготовки музыкально-педагогических кадров данной практике принадлежит важная роль в приобретении необходимых профессиональных умений и навыков практической работы по избранному направлению (профилю) подготовки, являясь продолжением теоретического обучения студентов.</w:t>
      </w:r>
    </w:p>
    <w:p w:rsidR="00C96A9D" w:rsidRDefault="00C96A9D" w:rsidP="00C27701">
      <w:pPr>
        <w:autoSpaceDE w:val="0"/>
        <w:autoSpaceDN w:val="0"/>
        <w:adjustRightInd w:val="0"/>
        <w:ind w:firstLine="567"/>
        <w:jc w:val="both"/>
        <w:rPr>
          <w:bCs/>
          <w:iCs/>
        </w:rPr>
      </w:pPr>
      <w:r w:rsidRPr="00B32657">
        <w:rPr>
          <w:b/>
          <w:bCs/>
          <w:i/>
          <w:iCs/>
        </w:rPr>
        <w:t>Цел</w:t>
      </w:r>
      <w:r>
        <w:rPr>
          <w:b/>
          <w:bCs/>
          <w:i/>
          <w:iCs/>
        </w:rPr>
        <w:t>ь</w:t>
      </w:r>
      <w:r w:rsidRPr="00B32657">
        <w:rPr>
          <w:b/>
          <w:bCs/>
          <w:i/>
          <w:iCs/>
        </w:rPr>
        <w:t xml:space="preserve"> </w:t>
      </w:r>
      <w:r w:rsidRPr="00B32657">
        <w:rPr>
          <w:b/>
          <w:bCs/>
          <w:i/>
          <w:szCs w:val="28"/>
        </w:rPr>
        <w:t>учебной педагогической практики</w:t>
      </w:r>
      <w:r w:rsidRPr="00B32657">
        <w:rPr>
          <w:bCs/>
          <w:szCs w:val="28"/>
        </w:rPr>
        <w:t xml:space="preserve">: </w:t>
      </w:r>
      <w:r w:rsidRPr="00B32657">
        <w:rPr>
          <w:bCs/>
        </w:rPr>
        <w:t>подготовка магистранта к прохождению производственной (педагогической) практики, достижение практической, психологической, моральной, методической готовности к педагогической, организационной, проектной, просветительской деятельности в системе общего, профессионального, дополнительного, среднего профессионального и высшего музыкального и музыкально-педагогического образования</w:t>
      </w:r>
      <w:r w:rsidRPr="00B32657">
        <w:rPr>
          <w:bCs/>
          <w:szCs w:val="28"/>
        </w:rPr>
        <w:t>.</w:t>
      </w:r>
    </w:p>
    <w:p w:rsidR="00C96A9D" w:rsidRDefault="00C96A9D" w:rsidP="00C27701">
      <w:pPr>
        <w:autoSpaceDE w:val="0"/>
        <w:autoSpaceDN w:val="0"/>
        <w:adjustRightInd w:val="0"/>
        <w:ind w:firstLine="567"/>
        <w:jc w:val="both"/>
      </w:pPr>
      <w:r w:rsidRPr="00C27701">
        <w:rPr>
          <w:b/>
          <w:i/>
        </w:rPr>
        <w:t xml:space="preserve">Задачи </w:t>
      </w:r>
      <w:r w:rsidRPr="00C27701">
        <w:rPr>
          <w:b/>
          <w:bCs/>
          <w:i/>
        </w:rPr>
        <w:t>учебной педагогической практики</w:t>
      </w:r>
      <w:r w:rsidRPr="00C27701">
        <w:rPr>
          <w:b/>
          <w:bCs/>
        </w:rPr>
        <w:t>:</w:t>
      </w:r>
      <w:r w:rsidRPr="00C27701">
        <w:rPr>
          <w:bCs/>
        </w:rPr>
        <w:t xml:space="preserve"> формирование основ научно-методического и практического организационно-педагогического мастерства в области музыкального искусства и культуры, технологическое обеспечение педагогической и организационной деятельности в учреждениях художественного образования и культуры, совершенствование и расширение ключевых универсальных, общепрофессиональных и профессиональных компетенций</w:t>
      </w:r>
      <w:r w:rsidRPr="001A39F5">
        <w:t>.</w:t>
      </w:r>
    </w:p>
    <w:p w:rsidR="00C96A9D" w:rsidRPr="003252B3" w:rsidRDefault="00C96A9D" w:rsidP="00C27701">
      <w:pPr>
        <w:tabs>
          <w:tab w:val="right" w:leader="underscore" w:pos="8505"/>
        </w:tabs>
        <w:ind w:firstLine="709"/>
        <w:jc w:val="both"/>
        <w:rPr>
          <w:bCs/>
          <w:iCs/>
        </w:rPr>
      </w:pPr>
      <w:r w:rsidRPr="003252B3">
        <w:rPr>
          <w:bCs/>
          <w:iCs/>
        </w:rPr>
        <w:t xml:space="preserve">Учебная </w:t>
      </w:r>
      <w:r w:rsidRPr="003252B3">
        <w:rPr>
          <w:szCs w:val="28"/>
        </w:rPr>
        <w:t xml:space="preserve">педагогическая </w:t>
      </w:r>
      <w:r w:rsidRPr="003252B3">
        <w:rPr>
          <w:bCs/>
          <w:iCs/>
        </w:rPr>
        <w:t>практика является дискретной стационарной</w:t>
      </w:r>
      <w:r>
        <w:rPr>
          <w:bCs/>
          <w:iCs/>
        </w:rPr>
        <w:t>, проводится на базе Московского государственного института культуры.</w:t>
      </w:r>
    </w:p>
    <w:p w:rsidR="00C96A9D" w:rsidRDefault="00C96A9D" w:rsidP="003B0C2A">
      <w:pPr>
        <w:autoSpaceDE w:val="0"/>
        <w:autoSpaceDN w:val="0"/>
        <w:adjustRightInd w:val="0"/>
        <w:ind w:firstLine="567"/>
        <w:jc w:val="both"/>
        <w:rPr>
          <w:iCs/>
        </w:rPr>
      </w:pPr>
    </w:p>
    <w:p w:rsidR="00C96A9D" w:rsidRPr="00C331C2" w:rsidRDefault="00C96A9D" w:rsidP="00763794">
      <w:pPr>
        <w:pStyle w:val="2"/>
        <w:ind w:left="360"/>
        <w:jc w:val="center"/>
        <w:rPr>
          <w:rFonts w:ascii="Times New Roman" w:hAnsi="Times New Roman"/>
          <w:b/>
          <w:color w:val="auto"/>
        </w:rPr>
      </w:pPr>
      <w:bookmarkStart w:id="1" w:name="_Toc2959523"/>
      <w:r w:rsidRPr="00C331C2">
        <w:rPr>
          <w:rFonts w:ascii="Times New Roman" w:hAnsi="Times New Roman"/>
          <w:b/>
          <w:color w:val="auto"/>
        </w:rPr>
        <w:t>Формы самостоятельной работы обучающихся</w:t>
      </w:r>
      <w:bookmarkEnd w:id="1"/>
    </w:p>
    <w:p w:rsidR="00C96A9D" w:rsidRPr="00102CC0" w:rsidRDefault="00C96A9D" w:rsidP="001C3ED9"/>
    <w:p w:rsidR="00C96A9D" w:rsidRPr="004B22C9" w:rsidRDefault="00C96A9D" w:rsidP="004B22C9">
      <w:pPr>
        <w:autoSpaceDE w:val="0"/>
        <w:autoSpaceDN w:val="0"/>
        <w:adjustRightInd w:val="0"/>
        <w:ind w:firstLine="567"/>
        <w:jc w:val="both"/>
        <w:rPr>
          <w:b/>
          <w:bCs/>
        </w:rPr>
      </w:pPr>
      <w:r w:rsidRPr="00C921F2">
        <w:rPr>
          <w:b/>
          <w:bCs/>
        </w:rPr>
        <w:t xml:space="preserve">Самостоятельная работа студентов по дисциплине </w:t>
      </w:r>
      <w:r w:rsidRPr="00C921F2">
        <w:rPr>
          <w:b/>
        </w:rPr>
        <w:t>Б</w:t>
      </w:r>
      <w:r>
        <w:rPr>
          <w:b/>
        </w:rPr>
        <w:t>2</w:t>
      </w:r>
      <w:r w:rsidRPr="00C921F2">
        <w:rPr>
          <w:b/>
        </w:rPr>
        <w:t>.О.</w:t>
      </w:r>
      <w:r>
        <w:rPr>
          <w:b/>
        </w:rPr>
        <w:t>01</w:t>
      </w:r>
      <w:r w:rsidRPr="00C921F2">
        <w:rPr>
          <w:b/>
        </w:rPr>
        <w:t xml:space="preserve"> «</w:t>
      </w:r>
      <w:r w:rsidRPr="004B22C9">
        <w:rPr>
          <w:b/>
          <w:bCs/>
          <w:iCs/>
        </w:rPr>
        <w:t>Учебная педагогическая практика</w:t>
      </w:r>
      <w:r w:rsidRPr="004B22C9">
        <w:rPr>
          <w:b/>
        </w:rPr>
        <w:t>»</w:t>
      </w:r>
    </w:p>
    <w:p w:rsidR="00C96A9D" w:rsidRPr="00C921F2" w:rsidRDefault="00C96A9D" w:rsidP="004B22C9">
      <w:pPr>
        <w:rPr>
          <w:color w:val="FF0000"/>
          <w:u w:val="single"/>
          <w:lang w:eastAsia="zh-CN"/>
        </w:rPr>
      </w:pPr>
      <w:r w:rsidRPr="00C921F2">
        <w:rPr>
          <w:lang w:eastAsia="zh-CN"/>
        </w:rPr>
        <w:t xml:space="preserve">Форма обучения </w:t>
      </w:r>
      <w:r w:rsidRPr="00C921F2">
        <w:rPr>
          <w:b/>
          <w:u w:val="single"/>
          <w:lang w:eastAsia="zh-CN"/>
        </w:rPr>
        <w:t>очная</w:t>
      </w:r>
    </w:p>
    <w:p w:rsidR="00C96A9D" w:rsidRPr="00C921F2" w:rsidRDefault="00C96A9D" w:rsidP="004B22C9">
      <w:pPr>
        <w:autoSpaceDE w:val="0"/>
        <w:autoSpaceDN w:val="0"/>
        <w:adjustRightInd w:val="0"/>
        <w:ind w:firstLine="567"/>
        <w:jc w:val="right"/>
        <w:rPr>
          <w:b/>
          <w:bCs/>
        </w:rPr>
      </w:pPr>
      <w:r w:rsidRPr="00C921F2">
        <w:rPr>
          <w:b/>
          <w:bCs/>
        </w:rPr>
        <w:t>Таблица 3</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4"/>
        <w:gridCol w:w="3493"/>
        <w:gridCol w:w="426"/>
        <w:gridCol w:w="574"/>
        <w:gridCol w:w="4532"/>
      </w:tblGrid>
      <w:tr w:rsidR="00C96A9D" w:rsidRPr="00082AF2" w:rsidTr="00763794">
        <w:trPr>
          <w:trHeight w:val="2200"/>
        </w:trPr>
        <w:tc>
          <w:tcPr>
            <w:tcW w:w="234" w:type="pct"/>
            <w:shd w:val="clear" w:color="000000" w:fill="D9D9D9"/>
            <w:noWrap/>
            <w:vAlign w:val="center"/>
          </w:tcPr>
          <w:p w:rsidR="00C96A9D" w:rsidRPr="00082AF2" w:rsidRDefault="00C96A9D" w:rsidP="0012449E">
            <w:pPr>
              <w:jc w:val="center"/>
              <w:rPr>
                <w:color w:val="000000"/>
              </w:rPr>
            </w:pPr>
            <w:r w:rsidRPr="00082AF2">
              <w:rPr>
                <w:color w:val="000000"/>
              </w:rPr>
              <w:t>№</w:t>
            </w:r>
          </w:p>
        </w:tc>
        <w:tc>
          <w:tcPr>
            <w:tcW w:w="1844" w:type="pct"/>
            <w:shd w:val="clear" w:color="000000" w:fill="D9D9D9"/>
            <w:vAlign w:val="center"/>
          </w:tcPr>
          <w:p w:rsidR="00C96A9D" w:rsidRPr="00082AF2" w:rsidRDefault="00C96A9D" w:rsidP="0012449E">
            <w:pPr>
              <w:jc w:val="center"/>
              <w:rPr>
                <w:iCs/>
              </w:rPr>
            </w:pPr>
            <w:r w:rsidRPr="00082AF2">
              <w:rPr>
                <w:iCs/>
              </w:rPr>
              <w:t>Раздел</w:t>
            </w:r>
          </w:p>
          <w:p w:rsidR="00C96A9D" w:rsidRPr="00082AF2" w:rsidRDefault="00C96A9D" w:rsidP="0012449E">
            <w:pPr>
              <w:jc w:val="center"/>
              <w:rPr>
                <w:color w:val="000000"/>
              </w:rPr>
            </w:pPr>
            <w:r w:rsidRPr="00082AF2">
              <w:rPr>
                <w:iCs/>
              </w:rPr>
              <w:t>Дисциплины</w:t>
            </w:r>
          </w:p>
        </w:tc>
        <w:tc>
          <w:tcPr>
            <w:tcW w:w="225" w:type="pct"/>
            <w:shd w:val="clear" w:color="000000" w:fill="D9D9D9"/>
            <w:noWrap/>
            <w:textDirection w:val="btLr"/>
            <w:vAlign w:val="center"/>
          </w:tcPr>
          <w:p w:rsidR="00C96A9D" w:rsidRPr="00082AF2" w:rsidRDefault="00C96A9D" w:rsidP="0012449E">
            <w:pPr>
              <w:jc w:val="center"/>
              <w:rPr>
                <w:color w:val="000000"/>
              </w:rPr>
            </w:pPr>
            <w:r w:rsidRPr="00082AF2">
              <w:rPr>
                <w:color w:val="000000"/>
              </w:rPr>
              <w:t>Семестр</w:t>
            </w:r>
          </w:p>
        </w:tc>
        <w:tc>
          <w:tcPr>
            <w:tcW w:w="303" w:type="pct"/>
            <w:shd w:val="clear" w:color="000000" w:fill="D9D9D9"/>
            <w:noWrap/>
            <w:textDirection w:val="btLr"/>
            <w:vAlign w:val="center"/>
          </w:tcPr>
          <w:p w:rsidR="00C96A9D" w:rsidRPr="00082AF2" w:rsidRDefault="00C96A9D" w:rsidP="0012449E">
            <w:pPr>
              <w:jc w:val="center"/>
              <w:rPr>
                <w:color w:val="000000"/>
              </w:rPr>
            </w:pPr>
            <w:r w:rsidRPr="00082AF2">
              <w:rPr>
                <w:color w:val="000000"/>
              </w:rPr>
              <w:t>Неделя семестра</w:t>
            </w:r>
          </w:p>
        </w:tc>
        <w:tc>
          <w:tcPr>
            <w:tcW w:w="2393" w:type="pct"/>
            <w:shd w:val="clear" w:color="000000" w:fill="D9D9D9"/>
            <w:vAlign w:val="center"/>
          </w:tcPr>
          <w:p w:rsidR="00C96A9D" w:rsidRPr="00082AF2" w:rsidRDefault="00C96A9D" w:rsidP="0012449E">
            <w:pPr>
              <w:jc w:val="center"/>
              <w:rPr>
                <w:color w:val="000000"/>
              </w:rPr>
            </w:pPr>
            <w:r w:rsidRPr="00082AF2">
              <w:rPr>
                <w:color w:val="000000"/>
              </w:rPr>
              <w:t>Форма самостоятельной работы</w:t>
            </w:r>
          </w:p>
          <w:p w:rsidR="00C96A9D" w:rsidRPr="00082AF2" w:rsidRDefault="00C96A9D" w:rsidP="0012449E">
            <w:pPr>
              <w:jc w:val="center"/>
              <w:rPr>
                <w:color w:val="000000"/>
              </w:rPr>
            </w:pPr>
          </w:p>
        </w:tc>
      </w:tr>
      <w:tr w:rsidR="00C96A9D" w:rsidRPr="00082AF2" w:rsidTr="00763794">
        <w:trPr>
          <w:trHeight w:val="3568"/>
        </w:trPr>
        <w:tc>
          <w:tcPr>
            <w:tcW w:w="234" w:type="pct"/>
            <w:shd w:val="clear" w:color="000000" w:fill="FFFFFF"/>
            <w:noWrap/>
            <w:vAlign w:val="center"/>
          </w:tcPr>
          <w:p w:rsidR="00C96A9D" w:rsidRPr="00082AF2" w:rsidRDefault="00C96A9D" w:rsidP="0012449E">
            <w:pPr>
              <w:jc w:val="center"/>
              <w:rPr>
                <w:color w:val="000000"/>
              </w:rPr>
            </w:pPr>
            <w:r>
              <w:rPr>
                <w:color w:val="000000"/>
              </w:rPr>
              <w:lastRenderedPageBreak/>
              <w:t>1</w:t>
            </w:r>
          </w:p>
        </w:tc>
        <w:tc>
          <w:tcPr>
            <w:tcW w:w="1844" w:type="pct"/>
            <w:shd w:val="clear" w:color="000000" w:fill="FFFFFF"/>
          </w:tcPr>
          <w:p w:rsidR="00C96A9D" w:rsidRPr="00082AF2" w:rsidRDefault="00C96A9D" w:rsidP="0012449E">
            <w:pPr>
              <w:rPr>
                <w:color w:val="000000"/>
              </w:rPr>
            </w:pPr>
            <w:r w:rsidRPr="003252B3">
              <w:rPr>
                <w:color w:val="000000"/>
              </w:rPr>
              <w:t>Ознакомление с материально-технической базой кафедры и методическим обеспечением учебного процесса Ознакомление с организацией планирования, учета учебно-воспитательной и научной работы на кафедре Ознакомление с нормативными документами планирования учебного процесса (Положения об УМК, ГИА, практике, НИР, УМК по дисциплинам)</w:t>
            </w:r>
          </w:p>
        </w:tc>
        <w:tc>
          <w:tcPr>
            <w:tcW w:w="225" w:type="pct"/>
            <w:shd w:val="clear" w:color="000000" w:fill="FFFFFF"/>
            <w:noWrap/>
            <w:vAlign w:val="center"/>
          </w:tcPr>
          <w:p w:rsidR="00C96A9D" w:rsidRPr="007930F1" w:rsidRDefault="00C96A9D" w:rsidP="0012449E">
            <w:pPr>
              <w:jc w:val="center"/>
              <w:rPr>
                <w:color w:val="000000"/>
                <w:lang w:val="en-US"/>
              </w:rPr>
            </w:pPr>
            <w:r>
              <w:rPr>
                <w:color w:val="000000"/>
              </w:rPr>
              <w:t>I</w:t>
            </w:r>
          </w:p>
        </w:tc>
        <w:tc>
          <w:tcPr>
            <w:tcW w:w="303" w:type="pct"/>
            <w:shd w:val="clear" w:color="000000" w:fill="FFFFFF"/>
            <w:noWrap/>
            <w:vAlign w:val="center"/>
          </w:tcPr>
          <w:p w:rsidR="00C96A9D" w:rsidRPr="007930F1" w:rsidRDefault="00C96A9D" w:rsidP="0012449E">
            <w:pPr>
              <w:jc w:val="center"/>
              <w:rPr>
                <w:color w:val="000000"/>
                <w:lang w:val="en-US"/>
              </w:rPr>
            </w:pPr>
            <w:r>
              <w:rPr>
                <w:color w:val="000000"/>
              </w:rPr>
              <w:t>1</w:t>
            </w:r>
          </w:p>
        </w:tc>
        <w:tc>
          <w:tcPr>
            <w:tcW w:w="2393" w:type="pct"/>
            <w:shd w:val="clear" w:color="000000" w:fill="FFFFFF"/>
            <w:noWrap/>
            <w:vAlign w:val="center"/>
          </w:tcPr>
          <w:p w:rsidR="00C96A9D" w:rsidRPr="00082AF2" w:rsidRDefault="00C96A9D" w:rsidP="003D6D65">
            <w:pPr>
              <w:rPr>
                <w:color w:val="000000"/>
              </w:rPr>
            </w:pPr>
            <w:r>
              <w:rPr>
                <w:bCs/>
                <w:spacing w:val="-4"/>
              </w:rPr>
              <w:t xml:space="preserve">Изучение документации кафедры, локальных актов института, нормативно-правовой базы высшего образования </w:t>
            </w:r>
          </w:p>
        </w:tc>
      </w:tr>
      <w:tr w:rsidR="00C96A9D" w:rsidRPr="00082AF2" w:rsidTr="00763794">
        <w:trPr>
          <w:trHeight w:val="2527"/>
        </w:trPr>
        <w:tc>
          <w:tcPr>
            <w:tcW w:w="234" w:type="pct"/>
            <w:shd w:val="clear" w:color="000000" w:fill="FFFFFF"/>
            <w:vAlign w:val="center"/>
          </w:tcPr>
          <w:p w:rsidR="00C96A9D" w:rsidRPr="00082AF2" w:rsidRDefault="00C96A9D" w:rsidP="0012449E">
            <w:pPr>
              <w:rPr>
                <w:color w:val="000000"/>
              </w:rPr>
            </w:pPr>
            <w:r>
              <w:rPr>
                <w:color w:val="000000"/>
              </w:rPr>
              <w:t>2</w:t>
            </w:r>
          </w:p>
        </w:tc>
        <w:tc>
          <w:tcPr>
            <w:tcW w:w="1844" w:type="pct"/>
            <w:shd w:val="clear" w:color="000000" w:fill="FFFFFF"/>
          </w:tcPr>
          <w:p w:rsidR="00C96A9D" w:rsidRPr="00082AF2" w:rsidRDefault="00C96A9D" w:rsidP="0012449E">
            <w:pPr>
              <w:rPr>
                <w:color w:val="000000"/>
              </w:rPr>
            </w:pPr>
            <w:r w:rsidRPr="003252B3">
              <w:rPr>
                <w:szCs w:val="22"/>
              </w:rPr>
              <w:t>Наблюдение за проведением преподавателем аудиторного занятия (лекции, семинара, индивидуального занятия и др.) Анализ аудиторного занятия, обсуждение плана-конспекта, проработка отдельных методических элементов, моделирование занятия</w:t>
            </w:r>
          </w:p>
        </w:tc>
        <w:tc>
          <w:tcPr>
            <w:tcW w:w="225" w:type="pct"/>
            <w:shd w:val="clear" w:color="000000" w:fill="FFFFFF"/>
            <w:noWrap/>
            <w:vAlign w:val="center"/>
          </w:tcPr>
          <w:p w:rsidR="00C96A9D" w:rsidRPr="007930F1" w:rsidRDefault="00C96A9D" w:rsidP="0012449E">
            <w:pPr>
              <w:jc w:val="center"/>
              <w:rPr>
                <w:color w:val="000000"/>
                <w:lang w:val="en-US"/>
              </w:rPr>
            </w:pPr>
            <w:r>
              <w:rPr>
                <w:color w:val="000000"/>
              </w:rPr>
              <w:t>I</w:t>
            </w:r>
          </w:p>
        </w:tc>
        <w:tc>
          <w:tcPr>
            <w:tcW w:w="303" w:type="pct"/>
            <w:shd w:val="clear" w:color="000000" w:fill="FFFFFF"/>
            <w:noWrap/>
            <w:vAlign w:val="center"/>
          </w:tcPr>
          <w:p w:rsidR="00C96A9D" w:rsidRPr="007930F1" w:rsidRDefault="00C96A9D" w:rsidP="0012449E">
            <w:pPr>
              <w:jc w:val="center"/>
              <w:rPr>
                <w:color w:val="000000"/>
                <w:lang w:val="en-US"/>
              </w:rPr>
            </w:pPr>
            <w:r>
              <w:rPr>
                <w:color w:val="000000"/>
                <w:lang w:val="en-US"/>
              </w:rPr>
              <w:t>2-5</w:t>
            </w:r>
          </w:p>
        </w:tc>
        <w:tc>
          <w:tcPr>
            <w:tcW w:w="2393" w:type="pct"/>
            <w:shd w:val="clear" w:color="000000" w:fill="FFFFFF"/>
            <w:noWrap/>
            <w:vAlign w:val="center"/>
          </w:tcPr>
          <w:p w:rsidR="00C96A9D" w:rsidRPr="00082AF2" w:rsidRDefault="00C96A9D" w:rsidP="00C116C9">
            <w:pPr>
              <w:rPr>
                <w:color w:val="000000"/>
              </w:rPr>
            </w:pPr>
            <w:r>
              <w:rPr>
                <w:szCs w:val="22"/>
              </w:rPr>
              <w:t>Рефлексивно-аналитическая самостоятельная работа студента</w:t>
            </w:r>
          </w:p>
        </w:tc>
      </w:tr>
      <w:tr w:rsidR="00C96A9D" w:rsidRPr="00082AF2" w:rsidTr="00763794">
        <w:trPr>
          <w:trHeight w:val="982"/>
        </w:trPr>
        <w:tc>
          <w:tcPr>
            <w:tcW w:w="234" w:type="pct"/>
            <w:shd w:val="clear" w:color="000000" w:fill="FFFFFF"/>
            <w:noWrap/>
            <w:vAlign w:val="center"/>
          </w:tcPr>
          <w:p w:rsidR="00C96A9D" w:rsidRPr="00082AF2" w:rsidRDefault="00C96A9D" w:rsidP="0012449E">
            <w:pPr>
              <w:jc w:val="center"/>
              <w:rPr>
                <w:color w:val="000000"/>
              </w:rPr>
            </w:pPr>
            <w:r w:rsidRPr="00082AF2">
              <w:rPr>
                <w:color w:val="000000"/>
              </w:rPr>
              <w:t>3</w:t>
            </w:r>
          </w:p>
        </w:tc>
        <w:tc>
          <w:tcPr>
            <w:tcW w:w="1844" w:type="pct"/>
            <w:shd w:val="clear" w:color="000000" w:fill="FFFFFF"/>
          </w:tcPr>
          <w:p w:rsidR="00C96A9D" w:rsidRPr="00082AF2" w:rsidRDefault="00C96A9D" w:rsidP="0012449E">
            <w:pPr>
              <w:rPr>
                <w:color w:val="000000"/>
              </w:rPr>
            </w:pPr>
            <w:r w:rsidRPr="001647FB">
              <w:rPr>
                <w:szCs w:val="22"/>
              </w:rPr>
              <w:t xml:space="preserve">Разработка зачетного аудиторного занятия </w:t>
            </w:r>
            <w:r w:rsidRPr="001647FB">
              <w:rPr>
                <w:color w:val="000000"/>
              </w:rPr>
              <w:t>(на выбор)</w:t>
            </w:r>
          </w:p>
        </w:tc>
        <w:tc>
          <w:tcPr>
            <w:tcW w:w="225" w:type="pct"/>
            <w:shd w:val="clear" w:color="000000" w:fill="FFFFFF"/>
            <w:noWrap/>
            <w:vAlign w:val="center"/>
          </w:tcPr>
          <w:p w:rsidR="00C96A9D" w:rsidRPr="00082AF2" w:rsidRDefault="00C96A9D" w:rsidP="0012449E">
            <w:pPr>
              <w:jc w:val="center"/>
              <w:rPr>
                <w:color w:val="000000"/>
              </w:rPr>
            </w:pPr>
            <w:r>
              <w:rPr>
                <w:color w:val="000000"/>
              </w:rPr>
              <w:t>I</w:t>
            </w:r>
          </w:p>
        </w:tc>
        <w:tc>
          <w:tcPr>
            <w:tcW w:w="303" w:type="pct"/>
            <w:shd w:val="clear" w:color="000000" w:fill="FFFFFF"/>
            <w:noWrap/>
            <w:vAlign w:val="center"/>
          </w:tcPr>
          <w:p w:rsidR="00C96A9D" w:rsidRPr="007930F1" w:rsidRDefault="00C96A9D" w:rsidP="0012449E">
            <w:pPr>
              <w:jc w:val="center"/>
              <w:rPr>
                <w:color w:val="000000"/>
              </w:rPr>
            </w:pPr>
            <w:r w:rsidRPr="007930F1">
              <w:rPr>
                <w:color w:val="000000"/>
              </w:rPr>
              <w:t>6</w:t>
            </w:r>
          </w:p>
        </w:tc>
        <w:tc>
          <w:tcPr>
            <w:tcW w:w="2393" w:type="pct"/>
            <w:shd w:val="clear" w:color="000000" w:fill="FFFFFF"/>
            <w:noWrap/>
            <w:vAlign w:val="center"/>
          </w:tcPr>
          <w:p w:rsidR="00C96A9D" w:rsidRPr="00082AF2" w:rsidRDefault="00C96A9D" w:rsidP="00523064">
            <w:pPr>
              <w:rPr>
                <w:color w:val="000000"/>
              </w:rPr>
            </w:pPr>
            <w:r>
              <w:rPr>
                <w:szCs w:val="22"/>
              </w:rPr>
              <w:t>Структурно-содержательное, функционально-целевое, методическое и дидактическое проектирование</w:t>
            </w:r>
          </w:p>
        </w:tc>
      </w:tr>
      <w:tr w:rsidR="00C96A9D" w:rsidRPr="00082AF2" w:rsidTr="00763794">
        <w:trPr>
          <w:trHeight w:val="698"/>
        </w:trPr>
        <w:tc>
          <w:tcPr>
            <w:tcW w:w="234" w:type="pct"/>
            <w:shd w:val="clear" w:color="000000" w:fill="FFFFFF"/>
            <w:vAlign w:val="center"/>
          </w:tcPr>
          <w:p w:rsidR="00C96A9D" w:rsidRPr="00082AF2" w:rsidRDefault="00C96A9D" w:rsidP="0012449E">
            <w:pPr>
              <w:rPr>
                <w:color w:val="000000"/>
              </w:rPr>
            </w:pPr>
            <w:r>
              <w:rPr>
                <w:color w:val="000000"/>
              </w:rPr>
              <w:t>4</w:t>
            </w:r>
          </w:p>
        </w:tc>
        <w:tc>
          <w:tcPr>
            <w:tcW w:w="1844" w:type="pct"/>
            <w:shd w:val="clear" w:color="000000" w:fill="FFFFFF"/>
          </w:tcPr>
          <w:p w:rsidR="00C96A9D" w:rsidRPr="00082AF2" w:rsidRDefault="00C96A9D" w:rsidP="0012449E">
            <w:pPr>
              <w:rPr>
                <w:color w:val="000000"/>
              </w:rPr>
            </w:pPr>
            <w:r w:rsidRPr="001647FB">
              <w:rPr>
                <w:szCs w:val="22"/>
              </w:rPr>
              <w:t>Проведение зачетного аудиторного занятия</w:t>
            </w:r>
          </w:p>
        </w:tc>
        <w:tc>
          <w:tcPr>
            <w:tcW w:w="225" w:type="pct"/>
            <w:shd w:val="clear" w:color="000000" w:fill="FFFFFF"/>
            <w:noWrap/>
            <w:vAlign w:val="center"/>
          </w:tcPr>
          <w:p w:rsidR="00C96A9D" w:rsidRPr="00082AF2" w:rsidRDefault="00C96A9D" w:rsidP="0012449E">
            <w:pPr>
              <w:jc w:val="center"/>
              <w:rPr>
                <w:color w:val="000000"/>
              </w:rPr>
            </w:pPr>
            <w:r w:rsidRPr="00082AF2">
              <w:rPr>
                <w:color w:val="000000"/>
              </w:rPr>
              <w:t>I</w:t>
            </w:r>
          </w:p>
        </w:tc>
        <w:tc>
          <w:tcPr>
            <w:tcW w:w="303" w:type="pct"/>
            <w:shd w:val="clear" w:color="000000" w:fill="FFFFFF"/>
            <w:noWrap/>
            <w:vAlign w:val="center"/>
          </w:tcPr>
          <w:p w:rsidR="00C96A9D" w:rsidRPr="007930F1" w:rsidRDefault="00C96A9D" w:rsidP="0012449E">
            <w:pPr>
              <w:jc w:val="center"/>
              <w:rPr>
                <w:color w:val="000000"/>
              </w:rPr>
            </w:pPr>
            <w:r w:rsidRPr="007930F1">
              <w:rPr>
                <w:color w:val="000000"/>
              </w:rPr>
              <w:t>7</w:t>
            </w:r>
          </w:p>
        </w:tc>
        <w:tc>
          <w:tcPr>
            <w:tcW w:w="2393" w:type="pct"/>
            <w:shd w:val="clear" w:color="000000" w:fill="FFFFFF"/>
            <w:noWrap/>
            <w:vAlign w:val="center"/>
          </w:tcPr>
          <w:p w:rsidR="00C96A9D" w:rsidRPr="00082AF2" w:rsidRDefault="00C96A9D" w:rsidP="00E87C0F">
            <w:pPr>
              <w:rPr>
                <w:color w:val="000000"/>
              </w:rPr>
            </w:pPr>
            <w:r>
              <w:rPr>
                <w:color w:val="000000"/>
              </w:rPr>
              <w:t xml:space="preserve">Подготовка к </w:t>
            </w:r>
            <w:r w:rsidRPr="001647FB">
              <w:rPr>
                <w:szCs w:val="22"/>
              </w:rPr>
              <w:t>зачетно</w:t>
            </w:r>
            <w:r>
              <w:rPr>
                <w:szCs w:val="22"/>
              </w:rPr>
              <w:t>му</w:t>
            </w:r>
            <w:r w:rsidRPr="001647FB">
              <w:rPr>
                <w:szCs w:val="22"/>
              </w:rPr>
              <w:t xml:space="preserve"> аудиторно</w:t>
            </w:r>
            <w:r>
              <w:rPr>
                <w:szCs w:val="22"/>
              </w:rPr>
              <w:t>му</w:t>
            </w:r>
            <w:r w:rsidRPr="001647FB">
              <w:rPr>
                <w:szCs w:val="22"/>
              </w:rPr>
              <w:t xml:space="preserve"> </w:t>
            </w:r>
            <w:r>
              <w:rPr>
                <w:color w:val="000000"/>
              </w:rPr>
              <w:t xml:space="preserve">занятию </w:t>
            </w:r>
          </w:p>
        </w:tc>
      </w:tr>
      <w:tr w:rsidR="00C96A9D" w:rsidRPr="00082AF2" w:rsidTr="00763794">
        <w:trPr>
          <w:trHeight w:val="415"/>
        </w:trPr>
        <w:tc>
          <w:tcPr>
            <w:tcW w:w="234" w:type="pct"/>
            <w:shd w:val="clear" w:color="000000" w:fill="FFFFFF"/>
            <w:vAlign w:val="center"/>
          </w:tcPr>
          <w:p w:rsidR="00C96A9D" w:rsidRPr="007930F1" w:rsidRDefault="00C96A9D" w:rsidP="0012449E">
            <w:pPr>
              <w:rPr>
                <w:color w:val="000000"/>
              </w:rPr>
            </w:pPr>
            <w:r w:rsidRPr="007930F1">
              <w:rPr>
                <w:color w:val="000000"/>
              </w:rPr>
              <w:t>5</w:t>
            </w:r>
          </w:p>
        </w:tc>
        <w:tc>
          <w:tcPr>
            <w:tcW w:w="1844" w:type="pct"/>
            <w:shd w:val="clear" w:color="000000" w:fill="FFFFFF"/>
          </w:tcPr>
          <w:p w:rsidR="00C96A9D" w:rsidRPr="00082AF2" w:rsidRDefault="00C96A9D" w:rsidP="007930F1">
            <w:pPr>
              <w:rPr>
                <w:color w:val="000000"/>
              </w:rPr>
            </w:pPr>
            <w:r w:rsidRPr="001647FB">
              <w:rPr>
                <w:szCs w:val="22"/>
              </w:rPr>
              <w:t>Зачет</w:t>
            </w:r>
          </w:p>
        </w:tc>
        <w:tc>
          <w:tcPr>
            <w:tcW w:w="225" w:type="pct"/>
            <w:shd w:val="clear" w:color="000000" w:fill="FFFFFF"/>
            <w:noWrap/>
            <w:vAlign w:val="center"/>
          </w:tcPr>
          <w:p w:rsidR="00C96A9D" w:rsidRPr="00082AF2" w:rsidRDefault="00C96A9D" w:rsidP="0012449E">
            <w:pPr>
              <w:jc w:val="center"/>
              <w:rPr>
                <w:color w:val="000000"/>
              </w:rPr>
            </w:pPr>
            <w:r w:rsidRPr="00082AF2">
              <w:rPr>
                <w:color w:val="000000"/>
              </w:rPr>
              <w:t>I</w:t>
            </w:r>
          </w:p>
        </w:tc>
        <w:tc>
          <w:tcPr>
            <w:tcW w:w="303" w:type="pct"/>
            <w:shd w:val="clear" w:color="000000" w:fill="FFFFFF"/>
            <w:noWrap/>
            <w:vAlign w:val="center"/>
          </w:tcPr>
          <w:p w:rsidR="00C96A9D" w:rsidRPr="007930F1" w:rsidRDefault="00C96A9D" w:rsidP="0012449E">
            <w:pPr>
              <w:jc w:val="center"/>
              <w:rPr>
                <w:color w:val="000000"/>
                <w:lang w:val="en-US"/>
              </w:rPr>
            </w:pPr>
            <w:r>
              <w:rPr>
                <w:color w:val="000000"/>
                <w:lang w:val="en-US"/>
              </w:rPr>
              <w:t>8</w:t>
            </w:r>
          </w:p>
        </w:tc>
        <w:tc>
          <w:tcPr>
            <w:tcW w:w="2393" w:type="pct"/>
            <w:shd w:val="clear" w:color="000000" w:fill="FFFFFF"/>
            <w:noWrap/>
            <w:vAlign w:val="center"/>
          </w:tcPr>
          <w:p w:rsidR="00C96A9D" w:rsidRPr="00082AF2" w:rsidRDefault="00C96A9D" w:rsidP="0012449E">
            <w:pPr>
              <w:rPr>
                <w:color w:val="000000"/>
              </w:rPr>
            </w:pPr>
            <w:r>
              <w:rPr>
                <w:color w:val="000000"/>
              </w:rPr>
              <w:t>Подготовка к зачету</w:t>
            </w:r>
          </w:p>
        </w:tc>
      </w:tr>
    </w:tbl>
    <w:p w:rsidR="00C96A9D" w:rsidRDefault="00C96A9D" w:rsidP="003B0C2A">
      <w:pPr>
        <w:autoSpaceDE w:val="0"/>
        <w:autoSpaceDN w:val="0"/>
        <w:adjustRightInd w:val="0"/>
        <w:ind w:firstLine="567"/>
        <w:rPr>
          <w:b/>
          <w:bCs/>
        </w:rPr>
      </w:pPr>
    </w:p>
    <w:p w:rsidR="00C96A9D" w:rsidRDefault="00C96A9D" w:rsidP="00E87C0F">
      <w:pPr>
        <w:pStyle w:val="2"/>
        <w:ind w:left="720"/>
        <w:rPr>
          <w:rFonts w:ascii="Times New Roman" w:hAnsi="Times New Roman"/>
          <w:b/>
          <w:color w:val="auto"/>
          <w:sz w:val="24"/>
          <w:szCs w:val="24"/>
        </w:rPr>
      </w:pPr>
      <w:bookmarkStart w:id="2" w:name="_Toc2959524"/>
    </w:p>
    <w:p w:rsidR="00C96A9D" w:rsidRPr="003D6D65" w:rsidRDefault="00C96A9D" w:rsidP="00763794">
      <w:pPr>
        <w:pStyle w:val="2"/>
        <w:ind w:left="360"/>
        <w:rPr>
          <w:rFonts w:ascii="Times New Roman" w:hAnsi="Times New Roman"/>
          <w:b/>
          <w:color w:val="auto"/>
          <w:sz w:val="24"/>
          <w:szCs w:val="24"/>
        </w:rPr>
      </w:pPr>
      <w:r>
        <w:rPr>
          <w:rFonts w:ascii="Times New Roman" w:hAnsi="Times New Roman"/>
          <w:b/>
          <w:color w:val="auto"/>
          <w:sz w:val="24"/>
          <w:szCs w:val="24"/>
        </w:rPr>
        <w:t xml:space="preserve">  </w:t>
      </w:r>
      <w:r w:rsidRPr="003D6D65">
        <w:rPr>
          <w:rFonts w:ascii="Times New Roman" w:hAnsi="Times New Roman"/>
          <w:b/>
          <w:color w:val="auto"/>
          <w:sz w:val="24"/>
          <w:szCs w:val="24"/>
        </w:rPr>
        <w:t>Рекомендации по организации самостоятельной работы обучающихся</w:t>
      </w:r>
      <w:bookmarkEnd w:id="2"/>
    </w:p>
    <w:p w:rsidR="00C96A9D" w:rsidRPr="003D6D65" w:rsidRDefault="00C96A9D" w:rsidP="00763794">
      <w:pPr>
        <w:pStyle w:val="2"/>
        <w:rPr>
          <w:rFonts w:ascii="Times New Roman" w:hAnsi="Times New Roman"/>
          <w:b/>
          <w:color w:val="auto"/>
          <w:sz w:val="24"/>
          <w:szCs w:val="24"/>
        </w:rPr>
      </w:pPr>
      <w:bookmarkStart w:id="3" w:name="_Toc2959525"/>
      <w:r>
        <w:rPr>
          <w:rFonts w:ascii="Times New Roman" w:hAnsi="Times New Roman"/>
          <w:b/>
          <w:color w:val="auto"/>
          <w:sz w:val="24"/>
          <w:szCs w:val="24"/>
        </w:rPr>
        <w:t xml:space="preserve">     </w:t>
      </w:r>
      <w:r w:rsidRPr="003D6D65">
        <w:rPr>
          <w:rFonts w:ascii="Times New Roman" w:hAnsi="Times New Roman"/>
          <w:b/>
          <w:color w:val="auto"/>
          <w:sz w:val="24"/>
          <w:szCs w:val="24"/>
        </w:rPr>
        <w:t>Общие рекомендации по организации самостоятельной работы обучающихся</w:t>
      </w:r>
      <w:bookmarkEnd w:id="3"/>
    </w:p>
    <w:p w:rsidR="00C96A9D" w:rsidRPr="003252B3" w:rsidRDefault="00C96A9D" w:rsidP="00A964B0">
      <w:pPr>
        <w:pStyle w:val="11"/>
        <w:tabs>
          <w:tab w:val="right" w:leader="underscore" w:pos="8505"/>
        </w:tabs>
        <w:spacing w:after="0" w:line="240" w:lineRule="auto"/>
        <w:ind w:left="0" w:firstLine="709"/>
        <w:rPr>
          <w:sz w:val="24"/>
          <w:szCs w:val="24"/>
        </w:rPr>
      </w:pPr>
      <w:r w:rsidRPr="003252B3">
        <w:rPr>
          <w:sz w:val="24"/>
          <w:szCs w:val="24"/>
        </w:rPr>
        <w:t>Практика проводится в соответствии с положением о практиках и рабочим учебным планом, составленным на основе ФГОС ВО с учетом профиля подготовки, и может осуществляться на базе института, учреждений общего и дополнительного образования.</w:t>
      </w:r>
      <w:r>
        <w:rPr>
          <w:sz w:val="24"/>
          <w:szCs w:val="24"/>
        </w:rPr>
        <w:t xml:space="preserve"> Практика у магистрантов программы</w:t>
      </w:r>
      <w:r w:rsidRPr="003252B3">
        <w:rPr>
          <w:sz w:val="24"/>
          <w:szCs w:val="24"/>
        </w:rPr>
        <w:t xml:space="preserve"> «Музыкальная педагогика» проводится на выпускающей кафедре музыкального образования Московского государственного института </w:t>
      </w:r>
      <w:r>
        <w:rPr>
          <w:sz w:val="24"/>
          <w:szCs w:val="24"/>
        </w:rPr>
        <w:t>культуры</w:t>
      </w:r>
      <w:r w:rsidRPr="003252B3">
        <w:rPr>
          <w:sz w:val="24"/>
          <w:szCs w:val="24"/>
        </w:rPr>
        <w:t xml:space="preserve">. </w:t>
      </w:r>
    </w:p>
    <w:p w:rsidR="00C96A9D" w:rsidRPr="003252B3" w:rsidRDefault="00C96A9D" w:rsidP="00A964B0">
      <w:pPr>
        <w:pStyle w:val="31"/>
        <w:tabs>
          <w:tab w:val="left" w:pos="708"/>
        </w:tabs>
        <w:spacing w:after="0"/>
        <w:ind w:left="0" w:firstLine="709"/>
        <w:rPr>
          <w:sz w:val="24"/>
          <w:szCs w:val="24"/>
        </w:rPr>
      </w:pPr>
      <w:r w:rsidRPr="003252B3">
        <w:rPr>
          <w:sz w:val="24"/>
          <w:szCs w:val="24"/>
        </w:rPr>
        <w:t>100% занятий проводится в интерактивной форме.</w:t>
      </w:r>
    </w:p>
    <w:p w:rsidR="00C96A9D" w:rsidRPr="003252B3" w:rsidRDefault="00C96A9D" w:rsidP="00A964B0">
      <w:pPr>
        <w:ind w:firstLine="709"/>
        <w:jc w:val="both"/>
      </w:pPr>
      <w:r w:rsidRPr="003252B3">
        <w:t>В результате прохождения практики магистрант должен:</w:t>
      </w:r>
    </w:p>
    <w:p w:rsidR="00C96A9D" w:rsidRPr="00A964B0" w:rsidRDefault="00C96A9D" w:rsidP="00A964B0">
      <w:pPr>
        <w:tabs>
          <w:tab w:val="num" w:pos="927"/>
        </w:tabs>
        <w:ind w:firstLine="709"/>
        <w:jc w:val="both"/>
      </w:pPr>
      <w:r w:rsidRPr="00A964B0">
        <w:t>Знать: теорию, методологию, методику профессиональной педагогической деятельности.</w:t>
      </w:r>
    </w:p>
    <w:p w:rsidR="00C96A9D" w:rsidRPr="00A964B0" w:rsidRDefault="00C96A9D" w:rsidP="00A964B0">
      <w:pPr>
        <w:ind w:firstLine="709"/>
        <w:jc w:val="both"/>
      </w:pPr>
      <w:r w:rsidRPr="00A964B0">
        <w:t>Уметь: осуществлять профессиональную педагогическую деятельность в различных организационных условиях.</w:t>
      </w:r>
    </w:p>
    <w:p w:rsidR="00C96A9D" w:rsidRPr="003252B3" w:rsidRDefault="00C96A9D" w:rsidP="00A964B0">
      <w:pPr>
        <w:ind w:firstLine="709"/>
        <w:jc w:val="both"/>
      </w:pPr>
      <w:r w:rsidRPr="00A964B0">
        <w:t>Владеть:</w:t>
      </w:r>
      <w:r w:rsidRPr="00A964B0">
        <w:rPr>
          <w:b/>
        </w:rPr>
        <w:t xml:space="preserve"> </w:t>
      </w:r>
      <w:r w:rsidRPr="003252B3">
        <w:t>навыками планирования, организации, осуществления профессиональной педагогической деятельности.</w:t>
      </w:r>
    </w:p>
    <w:p w:rsidR="00C96A9D" w:rsidRPr="003252B3" w:rsidRDefault="00C96A9D" w:rsidP="00A964B0">
      <w:pPr>
        <w:ind w:firstLine="709"/>
        <w:jc w:val="both"/>
      </w:pPr>
      <w:r w:rsidRPr="003252B3">
        <w:t xml:space="preserve">Педагогическая практика осуществляется в форме аудиторной или методической работы, соответствующей специализации магистранта. Содержание педагогической практики магистрантов не ограничивается непосредственной аудиторной деятельностью </w:t>
      </w:r>
      <w:r w:rsidRPr="003252B3">
        <w:lastRenderedPageBreak/>
        <w:t xml:space="preserve">(самостоятельное проведение практических занятий, чтение пробных лекций по предложенной тематике и др.) Предполагается совместная работа практиканта с профессорско-преподавательским составом кафедры по решению текущих учебно-методических задач, знакомство с инновационными образовательными технологиями и их внедрением в учебный процесс. </w:t>
      </w:r>
    </w:p>
    <w:p w:rsidR="00C96A9D" w:rsidRPr="003252B3" w:rsidRDefault="00C96A9D" w:rsidP="00A964B0">
      <w:pPr>
        <w:ind w:firstLine="709"/>
        <w:jc w:val="both"/>
      </w:pPr>
      <w:r w:rsidRPr="003252B3">
        <w:t xml:space="preserve">Педагогическая практика может включать в себя проведение следующих работ: </w:t>
      </w:r>
    </w:p>
    <w:p w:rsidR="00C96A9D" w:rsidRPr="003252B3" w:rsidRDefault="00C96A9D" w:rsidP="00A964B0">
      <w:pPr>
        <w:ind w:firstLine="709"/>
        <w:jc w:val="both"/>
      </w:pPr>
      <w:r w:rsidRPr="003252B3">
        <w:t xml:space="preserve">– ознакомление с федеральными государственными образовательными стандартами и. рабочими учебными планами основных образовательных программ; </w:t>
      </w:r>
    </w:p>
    <w:p w:rsidR="00C96A9D" w:rsidRPr="003252B3" w:rsidRDefault="00C96A9D" w:rsidP="00A964B0">
      <w:pPr>
        <w:ind w:firstLine="709"/>
        <w:jc w:val="both"/>
      </w:pPr>
      <w:r w:rsidRPr="003252B3">
        <w:t xml:space="preserve">– ознакомление с методическим обеспечением учебного процесса кафедры; </w:t>
      </w:r>
    </w:p>
    <w:p w:rsidR="00C96A9D" w:rsidRPr="003252B3" w:rsidRDefault="00C96A9D" w:rsidP="00A964B0">
      <w:pPr>
        <w:ind w:firstLine="709"/>
        <w:jc w:val="both"/>
      </w:pPr>
      <w:r w:rsidRPr="003252B3">
        <w:t xml:space="preserve">– проектирование и проведение лекционных, практических занятий; </w:t>
      </w:r>
    </w:p>
    <w:p w:rsidR="00C96A9D" w:rsidRPr="003252B3" w:rsidRDefault="00C96A9D" w:rsidP="00A964B0">
      <w:pPr>
        <w:ind w:firstLine="709"/>
        <w:jc w:val="both"/>
      </w:pPr>
      <w:r w:rsidRPr="003252B3">
        <w:t>– подготовка учебно-методических материалов в соответствии с выбранной специализацией (подготовка кейсов, презентаций, деловых ситуаций, материалов для семинарских и лекционных занятий, рабочих учебных программ и т.д.);</w:t>
      </w:r>
    </w:p>
    <w:p w:rsidR="00C96A9D" w:rsidRPr="003252B3" w:rsidRDefault="00C96A9D" w:rsidP="00A964B0">
      <w:pPr>
        <w:ind w:firstLine="709"/>
        <w:jc w:val="both"/>
      </w:pPr>
      <w:r w:rsidRPr="003252B3">
        <w:t>– подготовка контрольно-измерительных материалов: тестов, экзаменационных вопросов, контрольных работ, коллоквиумов и иных форм педагогического контроля;</w:t>
      </w:r>
    </w:p>
    <w:p w:rsidR="00C96A9D" w:rsidRPr="003252B3" w:rsidRDefault="00C96A9D" w:rsidP="00A964B0">
      <w:pPr>
        <w:ind w:firstLine="709"/>
        <w:jc w:val="both"/>
      </w:pPr>
      <w:r w:rsidRPr="003252B3">
        <w:t>– подбор и анализ основной и дополнительной литературы в соответствии с тематикой и целями занятий;</w:t>
      </w:r>
    </w:p>
    <w:p w:rsidR="00C96A9D" w:rsidRPr="003252B3" w:rsidRDefault="00C96A9D" w:rsidP="00A964B0">
      <w:pPr>
        <w:ind w:firstLine="709"/>
        <w:jc w:val="both"/>
      </w:pPr>
      <w:r w:rsidRPr="003252B3">
        <w:t>– изучение учебно-методической литературы, лабораторного и программного обеспечение по рекомендованным дисциплинам учебного плана;</w:t>
      </w:r>
    </w:p>
    <w:p w:rsidR="00C96A9D" w:rsidRPr="003252B3" w:rsidRDefault="00C96A9D" w:rsidP="00A964B0">
      <w:pPr>
        <w:ind w:firstLine="709"/>
        <w:jc w:val="both"/>
      </w:pPr>
      <w:r w:rsidRPr="003252B3">
        <w:t>– посещение занятий, проводимых ведущими преподавателями вуза и магистрантами в рамках педагогической практики, составление конспекта.</w:t>
      </w:r>
    </w:p>
    <w:p w:rsidR="00C96A9D" w:rsidRPr="005D7CFA" w:rsidRDefault="00C96A9D" w:rsidP="00A964B0">
      <w:pPr>
        <w:widowControl w:val="0"/>
        <w:spacing w:line="276" w:lineRule="auto"/>
        <w:ind w:firstLine="709"/>
        <w:jc w:val="both"/>
      </w:pPr>
      <w:r w:rsidRPr="005D7CFA">
        <w:t xml:space="preserve">Оформление дневника рекомендуется начинать с заполнения титульного листа. Вести дневник следует регулярно, точно и достоверно отражать информацию о проделанной работе, фиксировать наблюдения, формулировать личные выводы, замечания и предложения. </w:t>
      </w:r>
    </w:p>
    <w:p w:rsidR="00C96A9D" w:rsidRDefault="00C96A9D" w:rsidP="00A964B0">
      <w:pPr>
        <w:widowControl w:val="0"/>
        <w:spacing w:line="276" w:lineRule="auto"/>
        <w:ind w:firstLine="709"/>
        <w:jc w:val="both"/>
      </w:pPr>
      <w:r w:rsidRPr="005D7CFA">
        <w:t>По завершении практики дневник сдается на проверку руководителю практики, ко</w:t>
      </w:r>
      <w:r w:rsidRPr="00AA6D4F">
        <w:t>торый вносит свои замечания об итогах работы практиканта, заверяет записи дневника подписью.</w:t>
      </w:r>
    </w:p>
    <w:p w:rsidR="00C96A9D" w:rsidRPr="00102CC0" w:rsidRDefault="00C96A9D" w:rsidP="00251947">
      <w:pPr>
        <w:tabs>
          <w:tab w:val="num" w:pos="284"/>
        </w:tabs>
        <w:autoSpaceDE w:val="0"/>
        <w:autoSpaceDN w:val="0"/>
        <w:adjustRightInd w:val="0"/>
        <w:ind w:firstLine="567"/>
        <w:rPr>
          <w:b/>
          <w:bCs/>
          <w:iCs/>
        </w:rPr>
      </w:pPr>
    </w:p>
    <w:p w:rsidR="00C96A9D" w:rsidRDefault="00C96A9D" w:rsidP="00763794">
      <w:pPr>
        <w:pStyle w:val="2"/>
        <w:jc w:val="center"/>
        <w:rPr>
          <w:rFonts w:ascii="Times New Roman" w:hAnsi="Times New Roman"/>
          <w:b/>
          <w:color w:val="auto"/>
          <w:sz w:val="24"/>
          <w:szCs w:val="24"/>
        </w:rPr>
      </w:pPr>
      <w:bookmarkStart w:id="4" w:name="_Toc2959526"/>
      <w:r w:rsidRPr="00E87C0F">
        <w:rPr>
          <w:rFonts w:ascii="Times New Roman" w:hAnsi="Times New Roman"/>
          <w:b/>
          <w:color w:val="auto"/>
          <w:sz w:val="24"/>
          <w:szCs w:val="24"/>
        </w:rPr>
        <w:t>Методические рекомендации для студентов</w:t>
      </w:r>
      <w:bookmarkEnd w:id="4"/>
      <w:r w:rsidRPr="00E87C0F">
        <w:rPr>
          <w:rFonts w:ascii="Times New Roman" w:hAnsi="Times New Roman"/>
          <w:b/>
          <w:color w:val="auto"/>
          <w:sz w:val="24"/>
          <w:szCs w:val="24"/>
        </w:rPr>
        <w:t xml:space="preserve"> </w:t>
      </w:r>
      <w:bookmarkStart w:id="5" w:name="_Toc2959527"/>
      <w:r w:rsidRPr="00E87C0F">
        <w:rPr>
          <w:rFonts w:ascii="Times New Roman" w:hAnsi="Times New Roman"/>
          <w:b/>
          <w:color w:val="auto"/>
          <w:sz w:val="24"/>
          <w:szCs w:val="24"/>
        </w:rPr>
        <w:t xml:space="preserve">по отдельным формам </w:t>
      </w:r>
    </w:p>
    <w:p w:rsidR="00C96A9D" w:rsidRPr="00E87C0F" w:rsidRDefault="00C96A9D" w:rsidP="00763794">
      <w:pPr>
        <w:pStyle w:val="2"/>
        <w:jc w:val="center"/>
        <w:rPr>
          <w:rFonts w:ascii="Times New Roman" w:hAnsi="Times New Roman"/>
          <w:b/>
          <w:color w:val="auto"/>
          <w:sz w:val="24"/>
          <w:szCs w:val="24"/>
        </w:rPr>
      </w:pPr>
      <w:r w:rsidRPr="00E87C0F">
        <w:rPr>
          <w:rFonts w:ascii="Times New Roman" w:hAnsi="Times New Roman"/>
          <w:b/>
          <w:color w:val="auto"/>
          <w:sz w:val="24"/>
          <w:szCs w:val="24"/>
        </w:rPr>
        <w:t>самостоятельной работы</w:t>
      </w:r>
      <w:bookmarkEnd w:id="5"/>
    </w:p>
    <w:p w:rsidR="00C96A9D" w:rsidRPr="00251947" w:rsidRDefault="00C96A9D" w:rsidP="00A00746">
      <w:pPr>
        <w:shd w:val="clear" w:color="auto" w:fill="FFFFFF"/>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096"/>
        <w:gridCol w:w="6798"/>
      </w:tblGrid>
      <w:tr w:rsidR="00C96A9D" w:rsidRPr="00102CC0" w:rsidTr="00295549">
        <w:tc>
          <w:tcPr>
            <w:tcW w:w="562" w:type="dxa"/>
          </w:tcPr>
          <w:p w:rsidR="00C96A9D" w:rsidRPr="00295549" w:rsidRDefault="00C96A9D" w:rsidP="00295549">
            <w:pPr>
              <w:tabs>
                <w:tab w:val="num" w:pos="284"/>
              </w:tabs>
              <w:jc w:val="center"/>
            </w:pPr>
            <w:r w:rsidRPr="00295549">
              <w:rPr>
                <w:sz w:val="22"/>
                <w:szCs w:val="22"/>
              </w:rPr>
              <w:t>№</w:t>
            </w:r>
          </w:p>
          <w:p w:rsidR="00C96A9D" w:rsidRPr="00295549" w:rsidRDefault="00C96A9D" w:rsidP="00295549">
            <w:pPr>
              <w:tabs>
                <w:tab w:val="num" w:pos="284"/>
              </w:tabs>
              <w:jc w:val="center"/>
            </w:pPr>
            <w:r w:rsidRPr="00295549">
              <w:rPr>
                <w:sz w:val="22"/>
                <w:szCs w:val="22"/>
              </w:rPr>
              <w:t>п/п</w:t>
            </w:r>
          </w:p>
        </w:tc>
        <w:tc>
          <w:tcPr>
            <w:tcW w:w="2096" w:type="dxa"/>
          </w:tcPr>
          <w:p w:rsidR="00C96A9D" w:rsidRPr="00295549" w:rsidRDefault="00C96A9D" w:rsidP="00295549">
            <w:pPr>
              <w:tabs>
                <w:tab w:val="num" w:pos="284"/>
              </w:tabs>
              <w:jc w:val="center"/>
            </w:pPr>
            <w:r w:rsidRPr="00295549">
              <w:rPr>
                <w:sz w:val="22"/>
                <w:szCs w:val="22"/>
              </w:rPr>
              <w:t xml:space="preserve">Форма самостоятельной работы </w:t>
            </w:r>
          </w:p>
        </w:tc>
        <w:tc>
          <w:tcPr>
            <w:tcW w:w="6798" w:type="dxa"/>
          </w:tcPr>
          <w:p w:rsidR="00C96A9D" w:rsidRPr="00295549" w:rsidRDefault="00C96A9D" w:rsidP="00295549">
            <w:pPr>
              <w:tabs>
                <w:tab w:val="num" w:pos="284"/>
              </w:tabs>
              <w:jc w:val="center"/>
            </w:pPr>
            <w:r w:rsidRPr="00295549">
              <w:rPr>
                <w:sz w:val="22"/>
                <w:szCs w:val="22"/>
              </w:rPr>
              <w:t>Методические рекомендации для студентов</w:t>
            </w:r>
          </w:p>
        </w:tc>
      </w:tr>
      <w:tr w:rsidR="00C96A9D" w:rsidRPr="00102CC0" w:rsidTr="00295549">
        <w:tc>
          <w:tcPr>
            <w:tcW w:w="562" w:type="dxa"/>
          </w:tcPr>
          <w:p w:rsidR="00C96A9D" w:rsidRPr="00295549" w:rsidRDefault="00C96A9D" w:rsidP="00295549">
            <w:pPr>
              <w:tabs>
                <w:tab w:val="num" w:pos="284"/>
              </w:tabs>
            </w:pPr>
            <w:r w:rsidRPr="00295549">
              <w:rPr>
                <w:sz w:val="22"/>
                <w:szCs w:val="22"/>
              </w:rPr>
              <w:t>1.</w:t>
            </w:r>
          </w:p>
        </w:tc>
        <w:tc>
          <w:tcPr>
            <w:tcW w:w="2096" w:type="dxa"/>
          </w:tcPr>
          <w:p w:rsidR="00C96A9D" w:rsidRPr="00295549" w:rsidRDefault="00C96A9D" w:rsidP="00295549">
            <w:pPr>
              <w:suppressAutoHyphens/>
            </w:pPr>
            <w:r w:rsidRPr="00295549">
              <w:rPr>
                <w:bCs/>
                <w:spacing w:val="-4"/>
                <w:sz w:val="22"/>
                <w:szCs w:val="22"/>
              </w:rPr>
              <w:t>Изучение документации кафедры, локальных актов института, нормативно-правовой базы высшего образования</w:t>
            </w:r>
          </w:p>
        </w:tc>
        <w:tc>
          <w:tcPr>
            <w:tcW w:w="6798" w:type="dxa"/>
          </w:tcPr>
          <w:p w:rsidR="00C96A9D" w:rsidRPr="00295549" w:rsidRDefault="00C96A9D" w:rsidP="00295549">
            <w:pPr>
              <w:tabs>
                <w:tab w:val="num" w:pos="284"/>
              </w:tabs>
              <w:jc w:val="both"/>
            </w:pPr>
            <w:r w:rsidRPr="00295549">
              <w:rPr>
                <w:bCs/>
                <w:spacing w:val="-4"/>
                <w:sz w:val="22"/>
                <w:szCs w:val="22"/>
              </w:rPr>
              <w:t>Найти в печатном или в электронном формате всю документацию, которая регулирует и регламентирует педагогическую деятельность в российских высших учебных заведениях, в том числе специально при организации подготовки студентов по профилю «Музыкальная педагогика». Внимательно прочитать с элементами конспектирования, тезирования, цитирования, реферирования. Осуществить устно-письменный сравнительно-сопоставительный анализ документов и проблемных ситуаций педагогической практики, продумать и выработать стратегии методических, организационных, коммуникативных, учебно-воспитательных действий</w:t>
            </w:r>
          </w:p>
        </w:tc>
      </w:tr>
      <w:tr w:rsidR="00C96A9D" w:rsidRPr="00102CC0" w:rsidTr="00295549">
        <w:tc>
          <w:tcPr>
            <w:tcW w:w="562" w:type="dxa"/>
          </w:tcPr>
          <w:p w:rsidR="00C96A9D" w:rsidRPr="00295549" w:rsidRDefault="00C96A9D" w:rsidP="00295549">
            <w:pPr>
              <w:tabs>
                <w:tab w:val="num" w:pos="284"/>
              </w:tabs>
            </w:pPr>
            <w:r w:rsidRPr="00295549">
              <w:rPr>
                <w:sz w:val="22"/>
                <w:szCs w:val="22"/>
              </w:rPr>
              <w:t xml:space="preserve">2. </w:t>
            </w:r>
          </w:p>
        </w:tc>
        <w:tc>
          <w:tcPr>
            <w:tcW w:w="2096" w:type="dxa"/>
          </w:tcPr>
          <w:p w:rsidR="00C96A9D" w:rsidRPr="00295549" w:rsidRDefault="00C96A9D" w:rsidP="00295549">
            <w:pPr>
              <w:tabs>
                <w:tab w:val="num" w:pos="284"/>
              </w:tabs>
            </w:pPr>
            <w:r w:rsidRPr="00295549">
              <w:rPr>
                <w:sz w:val="22"/>
                <w:szCs w:val="22"/>
              </w:rPr>
              <w:t xml:space="preserve">Рефлексивно-аналитическая самостоятельная работа студента </w:t>
            </w:r>
          </w:p>
        </w:tc>
        <w:tc>
          <w:tcPr>
            <w:tcW w:w="6798" w:type="dxa"/>
          </w:tcPr>
          <w:p w:rsidR="00C96A9D" w:rsidRPr="00295549" w:rsidRDefault="00C96A9D" w:rsidP="00295549">
            <w:pPr>
              <w:tabs>
                <w:tab w:val="num" w:pos="284"/>
              </w:tabs>
              <w:jc w:val="both"/>
            </w:pPr>
            <w:r w:rsidRPr="00295549">
              <w:rPr>
                <w:sz w:val="22"/>
                <w:szCs w:val="22"/>
              </w:rPr>
              <w:t>Изучение сформированный в процессе наблюдения конспект, аудио- и/или видео-записи посещенного аудиторного занятия, сопоставить данные материалы с нормативно-правовой, методической, учебной, программной документацией, проанализировать аудиторное занятие, проработать отдельные методические элементы (проблемные, заинтересовавшие), осуществить моделирование занятия (составить план-конспект)</w:t>
            </w:r>
          </w:p>
        </w:tc>
      </w:tr>
      <w:tr w:rsidR="00C96A9D" w:rsidRPr="00102CC0" w:rsidTr="00295549">
        <w:tc>
          <w:tcPr>
            <w:tcW w:w="562" w:type="dxa"/>
          </w:tcPr>
          <w:p w:rsidR="00C96A9D" w:rsidRPr="00295549" w:rsidRDefault="00C96A9D" w:rsidP="00295549">
            <w:pPr>
              <w:tabs>
                <w:tab w:val="num" w:pos="284"/>
              </w:tabs>
            </w:pPr>
            <w:r w:rsidRPr="00295549">
              <w:rPr>
                <w:sz w:val="22"/>
                <w:szCs w:val="22"/>
              </w:rPr>
              <w:lastRenderedPageBreak/>
              <w:t>3.</w:t>
            </w:r>
          </w:p>
        </w:tc>
        <w:tc>
          <w:tcPr>
            <w:tcW w:w="2096" w:type="dxa"/>
          </w:tcPr>
          <w:p w:rsidR="00C96A9D" w:rsidRPr="00295549" w:rsidRDefault="00C96A9D" w:rsidP="00295549">
            <w:pPr>
              <w:suppressAutoHyphens/>
            </w:pPr>
            <w:r w:rsidRPr="00295549">
              <w:rPr>
                <w:sz w:val="22"/>
                <w:szCs w:val="22"/>
              </w:rPr>
              <w:t>Структурно-содержательное, функционально-целевое, методическое и дидактическое проектирование</w:t>
            </w:r>
          </w:p>
        </w:tc>
        <w:tc>
          <w:tcPr>
            <w:tcW w:w="6798" w:type="dxa"/>
          </w:tcPr>
          <w:p w:rsidR="00C96A9D" w:rsidRPr="00295549" w:rsidRDefault="00C96A9D" w:rsidP="00295549">
            <w:pPr>
              <w:tabs>
                <w:tab w:val="num" w:pos="284"/>
              </w:tabs>
              <w:jc w:val="both"/>
            </w:pPr>
            <w:r w:rsidRPr="00295549">
              <w:rPr>
                <w:sz w:val="22"/>
                <w:szCs w:val="22"/>
              </w:rPr>
              <w:t>Выбор и уточнение темы, тематики занятия, определение проблемы, цели, постановка задач, выбор методов, вектора раскрытия темы, типа занятия, разработка плана-конспекта, продумывание структуры, этапов, методического инструментария (методов, приемов), дидактического сопровождения и наполнения занятия (печатных материалов, аудио-, видеоконтента), технологического инструментария, разработка подробного конспекта, анализ, коррекция, оформление в соответствии с требованиями, проверка орфографии и пунктуации</w:t>
            </w:r>
          </w:p>
        </w:tc>
      </w:tr>
      <w:tr w:rsidR="00C96A9D" w:rsidRPr="00102CC0" w:rsidTr="00295549">
        <w:tc>
          <w:tcPr>
            <w:tcW w:w="562" w:type="dxa"/>
          </w:tcPr>
          <w:p w:rsidR="00C96A9D" w:rsidRPr="00295549" w:rsidRDefault="00C96A9D" w:rsidP="00295549">
            <w:pPr>
              <w:tabs>
                <w:tab w:val="num" w:pos="284"/>
              </w:tabs>
            </w:pPr>
            <w:r w:rsidRPr="00295549">
              <w:rPr>
                <w:sz w:val="22"/>
                <w:szCs w:val="22"/>
              </w:rPr>
              <w:t>4.</w:t>
            </w:r>
          </w:p>
        </w:tc>
        <w:tc>
          <w:tcPr>
            <w:tcW w:w="2096" w:type="dxa"/>
          </w:tcPr>
          <w:p w:rsidR="00C96A9D" w:rsidRPr="00295549" w:rsidRDefault="00C96A9D" w:rsidP="00251947">
            <w:r w:rsidRPr="00295549">
              <w:rPr>
                <w:color w:val="000000"/>
                <w:sz w:val="22"/>
                <w:szCs w:val="22"/>
              </w:rPr>
              <w:t xml:space="preserve">Подготовка к </w:t>
            </w:r>
            <w:r w:rsidRPr="00295549">
              <w:rPr>
                <w:sz w:val="22"/>
                <w:szCs w:val="22"/>
              </w:rPr>
              <w:t xml:space="preserve">зачетному аудиторному </w:t>
            </w:r>
            <w:r w:rsidRPr="00295549">
              <w:rPr>
                <w:color w:val="000000"/>
                <w:sz w:val="22"/>
                <w:szCs w:val="22"/>
              </w:rPr>
              <w:t>занятию</w:t>
            </w:r>
          </w:p>
        </w:tc>
        <w:tc>
          <w:tcPr>
            <w:tcW w:w="6798" w:type="dxa"/>
          </w:tcPr>
          <w:p w:rsidR="00C96A9D" w:rsidRPr="00295549" w:rsidRDefault="00C96A9D" w:rsidP="00295549">
            <w:pPr>
              <w:jc w:val="both"/>
            </w:pPr>
            <w:r w:rsidRPr="00295549">
              <w:rPr>
                <w:color w:val="000000"/>
                <w:sz w:val="22"/>
                <w:szCs w:val="22"/>
              </w:rPr>
              <w:t>Выучивание конспекта, моделирование рабочей ситуации использования методического и дидактического инструментария, рефлексия,</w:t>
            </w:r>
            <w:r w:rsidRPr="00295549">
              <w:rPr>
                <w:sz w:val="22"/>
                <w:szCs w:val="22"/>
              </w:rPr>
              <w:t xml:space="preserve"> репетиция устного выступления перед аудиторией и педагогического взаимодействия, аудиозапись репетиции, прослушивание и коррекция конспекта, подготовка презентации (по желанию студента или решению кафедры)</w:t>
            </w:r>
          </w:p>
        </w:tc>
      </w:tr>
      <w:tr w:rsidR="00C96A9D" w:rsidRPr="00102CC0" w:rsidTr="00295549">
        <w:tc>
          <w:tcPr>
            <w:tcW w:w="562" w:type="dxa"/>
          </w:tcPr>
          <w:p w:rsidR="00C96A9D" w:rsidRPr="00295549" w:rsidRDefault="00C96A9D" w:rsidP="00295549">
            <w:pPr>
              <w:tabs>
                <w:tab w:val="num" w:pos="284"/>
              </w:tabs>
            </w:pPr>
            <w:r w:rsidRPr="00295549">
              <w:rPr>
                <w:sz w:val="22"/>
                <w:szCs w:val="22"/>
              </w:rPr>
              <w:t>5.</w:t>
            </w:r>
          </w:p>
        </w:tc>
        <w:tc>
          <w:tcPr>
            <w:tcW w:w="2096" w:type="dxa"/>
          </w:tcPr>
          <w:p w:rsidR="00C96A9D" w:rsidRPr="00295549" w:rsidRDefault="00C96A9D" w:rsidP="00295549">
            <w:pPr>
              <w:tabs>
                <w:tab w:val="num" w:pos="284"/>
              </w:tabs>
            </w:pPr>
            <w:r w:rsidRPr="00295549">
              <w:rPr>
                <w:iCs/>
                <w:sz w:val="22"/>
                <w:szCs w:val="22"/>
              </w:rPr>
              <w:t>Подготовка к зачету</w:t>
            </w:r>
          </w:p>
        </w:tc>
        <w:tc>
          <w:tcPr>
            <w:tcW w:w="6798" w:type="dxa"/>
          </w:tcPr>
          <w:p w:rsidR="00C96A9D" w:rsidRPr="00295549" w:rsidRDefault="00C96A9D" w:rsidP="00295549">
            <w:pPr>
              <w:tabs>
                <w:tab w:val="num" w:pos="284"/>
              </w:tabs>
              <w:jc w:val="both"/>
            </w:pPr>
            <w:r w:rsidRPr="00295549">
              <w:rPr>
                <w:color w:val="000000"/>
                <w:sz w:val="22"/>
                <w:szCs w:val="22"/>
              </w:rPr>
              <w:t>Подготовка и самостоятельная проверка отчетной документации, подготовка к ответам по вопросам о пройденной практике</w:t>
            </w:r>
          </w:p>
        </w:tc>
      </w:tr>
    </w:tbl>
    <w:p w:rsidR="00C96A9D" w:rsidRDefault="00C96A9D" w:rsidP="000C56D4">
      <w:pPr>
        <w:ind w:firstLine="720"/>
        <w:jc w:val="center"/>
        <w:rPr>
          <w:b/>
        </w:rPr>
      </w:pPr>
    </w:p>
    <w:p w:rsidR="00C96A9D" w:rsidRPr="003252B3" w:rsidRDefault="00C96A9D" w:rsidP="00E87C0F">
      <w:pPr>
        <w:pStyle w:val="11"/>
        <w:tabs>
          <w:tab w:val="left" w:pos="0"/>
          <w:tab w:val="left" w:pos="3120"/>
        </w:tabs>
        <w:spacing w:after="0" w:line="240" w:lineRule="auto"/>
        <w:ind w:left="0" w:firstLine="709"/>
        <w:contextualSpacing w:val="0"/>
        <w:rPr>
          <w:b/>
          <w:bCs/>
          <w:sz w:val="24"/>
          <w:szCs w:val="24"/>
        </w:rPr>
      </w:pPr>
      <w:r w:rsidRPr="003252B3">
        <w:rPr>
          <w:b/>
          <w:bCs/>
          <w:sz w:val="24"/>
          <w:szCs w:val="24"/>
        </w:rPr>
        <w:t>Методические рекомендации по самостоятельной работе магистров</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b/>
          <w:bCs/>
          <w:sz w:val="24"/>
          <w:szCs w:val="24"/>
        </w:rPr>
        <w:t>1. Подготовка, проектирование и проведение лекционных, практических и семинарских занятий</w:t>
      </w:r>
      <w:r w:rsidRPr="003252B3">
        <w:rPr>
          <w:sz w:val="24"/>
          <w:szCs w:val="24"/>
        </w:rPr>
        <w:t xml:space="preserve">. Основными формами обучения в высших учебных заведениях являются лекции, семинарские и практические занятия.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b/>
          <w:bCs/>
          <w:sz w:val="24"/>
          <w:szCs w:val="24"/>
        </w:rPr>
        <w:t>Подготовка к проведению занятия.</w:t>
      </w:r>
      <w:r w:rsidRPr="003252B3">
        <w:rPr>
          <w:sz w:val="24"/>
          <w:szCs w:val="24"/>
        </w:rPr>
        <w:t xml:space="preserve"> Подготовка к проведению лекционных, практических и семинарских занятий составляет важнейшую часть практики и требует от каждого преподавателя больших усилий, использования разносторонних знаний в области музыки и методике ее обучения, по педагогике и психологии. Подготовка и особенно чтение лекции, проведение семинарского и практического занятия — это сложная деятельность преподавателя, требующая большого напряжения всех его сил и мастерства. Чем лучше преподаватель подготовится к занятию, тем эффективнее оно пройдет, и тем больший положительный результат получат от занятия преподаватель и студенты. Чем основательнее подготовка оратора к выступлению, тем живей и непосредственней будет осуществляться им акт творения речи.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При подготовке к лекции, семинарскому и практическому занятию преподаватель должен определить цель занятия, т.е. то, чего хочет достигнуть преподаватель: чему научить, что воспитать, дать больше нового материала, поставить ряд проблем или наметить ориентиры для самостоятельного его изучения студентами. Определение цели лекции зависит от ее вида: одно дело установочная лекция для заочников, совсем иное — обзорная лекция для выпускников или лекция по отдельной научной проблеме. Своеобразной по своим целям является вводная лекция: в ней студенты знакомятся с программой, порядком изучения предмета, основной литературой и т. д. Обзорно- повторительные лекции, читаемые в конце раздела или курса, должны отражать все теоретические положения, составляющие научно-понятийную основу данного раздела или курса, исключая детализацию и второстепенный материал. В отличие от информационной лекции, на которой преподносится и объясняется готовая информация, подлежащая запоминанию, на проблемной лекции новое знание вводится как неизвестное, которое необходимо «открыть».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Лекции спецкурса от текущих лекций систематического курса отличаются более углубленным анализом различных научных школ, концепций, направлений. Уяснение образовательных и воспитательных целей лекции по той или иной теме помогает преподавателю определить план ее изложения, отобрать нужный материал, учесть особенности аудитории, целеустремленно рассмотреть основные вопросы, направить самостоятельную работу студентов.</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Преподаватель, готовясь к лекции, совершает следующие действия:</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lastRenderedPageBreak/>
        <w:t xml:space="preserve"> - определяет место лекции в курсе;</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определяет связь лекции с темами смежных дисциплин;</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составляет план лекции; - отбирает материал лекции;</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определяет объем и содержание лекции, пишет текст лекции;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вырабатывает модель своего выступления на лекции.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Отбор материала для лекции определяется ее темой. Далее лектору следует тщательно ознакомиться с содержанием темы в базовой учебной литературе, которой пользуются студенты, чтобы выяснить, какие аспекты изучаемой проблемы хорошо изложены, какие данные устарели и требуют корректировки. Следует обдумать обобщения, которые необходимо сделать, выделить спорные взгляды и четко сформировать свою точку зрения на них. Лектору необходимо с современных позиций проанализировать состояние проблемы, изложенной в учебнике, составить план лекции и приступить к созданию расширенного плана лекции. Определение объема и содержания лекции -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 Лекцию нужно разгружать от части материала, перенося его на самостоятельное изучение.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Как правило, отдельная лекция состоит из трех основных частей: введения, изложения содержательной части и заключения: 1. Вводная часть. Формирование цели и задачи лекции. Краткая характеристика проблемы. Показ состояния вопроса. Список литературы. Иногда установление связи с предыдущими темами. 2. Изложение. Доказательства. Анализ, освещение событий. Разбор фактов. Демонстрация опыта. Характеристика различных точек зрения. Определение своей позиции. Формулирование частных выводов. Показ связей с практикой. Достоинства и недостатки принципов, методов, объектов рассмотрения. Область применения. 3. Заключение. Формулирование основного вывода. Установка для самостоятельной работы. Методические советы. Ответы на вопросы.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Содержание лекции устанавливается на основе учебной программы дисциплины, по которой читается лекции. Это заставляет перейти на жесткую систему отбора материала, умело использовать наглядные пособия, технические средства и вычислительную технику.</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Существенно важным для лекции является изложение материалов личного творчества лектора. Это повышает у студентов интерес к предмету, активизирует их мысленную работу. При этом преподаватель решает, какие вопросы он будет освещать более обстоятельно, какие он предоставит студентам изучить самостоятельно, а какие будут рассмотрены на семинарском, практическом занятии либо разъяснены на консультации.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Заключительный этап работы над текстом лекции - ее оформление. Абсолютное большинство начинающих лекторов подобранные материалы оформляет в виде конспектов. Более опытные преподаватели обходятся разного рода тезисными записями и планами. Практика преподавания свидетельствует, что лучше отработать текст лекции, завершить ее подготовку за несколько дней до выступления. В это время мышление на осознанном и неосознанном уровне продолжит работу, усилится самокритичность, возникнут уточнения, добавления, изменения к тексту. Необходимо учитывать, что излагаемый на лекции материал, хотя и воспринимается и в определенной мере усваивается, но еще не закрепляется в прочные знания. Для этого существуют </w:t>
      </w:r>
      <w:r w:rsidRPr="003252B3">
        <w:rPr>
          <w:sz w:val="24"/>
          <w:szCs w:val="24"/>
        </w:rPr>
        <w:lastRenderedPageBreak/>
        <w:t xml:space="preserve">практические, семинарские занятия и непременная самостоятельная работа студентов над лекционным и дополнительным материалом.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Семинару предшествует изучение группы студентов, проведение консультаций о порядке прохождения курса, об особенностях самостоятельной работы над ним. На консультациях и первых групповых занятиях преподаватели доводят до слушателей требования к содержанию и форме их выступлений на семинаре. Семинары, практические занятия могут проводиться в различных формах: развернутая беседа по заранее известному плану (могут обсуждаться предварительно поставленные вопросы как по заданной теме, так и по научной статье); небольшие доклады студентов с последующим обсуждением участниками семинара; решение задач, составление юридических документов (судебных актов, нормативных правовых актов, протоколов и т.п.). </w:t>
      </w:r>
    </w:p>
    <w:p w:rsidR="00C96A9D" w:rsidRPr="003252B3" w:rsidRDefault="00C96A9D" w:rsidP="00E87C0F">
      <w:pPr>
        <w:pStyle w:val="11"/>
        <w:tabs>
          <w:tab w:val="left" w:pos="0"/>
        </w:tabs>
        <w:spacing w:after="0" w:line="240" w:lineRule="auto"/>
        <w:ind w:left="0" w:firstLine="709"/>
        <w:contextualSpacing w:val="0"/>
        <w:rPr>
          <w:b/>
          <w:sz w:val="24"/>
          <w:szCs w:val="24"/>
        </w:rPr>
      </w:pP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b/>
          <w:sz w:val="24"/>
          <w:szCs w:val="24"/>
        </w:rPr>
        <w:t>Для проведения контрольного урока</w:t>
      </w:r>
      <w:r w:rsidRPr="003252B3">
        <w:rPr>
          <w:sz w:val="24"/>
          <w:szCs w:val="24"/>
        </w:rPr>
        <w:t xml:space="preserve"> - семинарского либо практического занятия - преподаватель осуществляет следующие действия:</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определяет место семинара, практического занятия в курсе;</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определяет связь семинара, практического занятия с темами смежных дисциплин;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выбирает тему семинарского, практического занятия;</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составляет план семинарского, практического занятия;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отбирает материал семинарского, практического занятия;</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вырабатывает модель своего выступления на семинаре.</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Выбирая тему семинарского и практического занятия, необходимо учитывать, чтобы она была актуальна, социально значима, связана с проблемами и интересами участников семинара, практического занятия. Тема семинарского и практического занятия выбирается в рамках учебной программы изучаемой дисциплины. Тема семинарского и практического занятия должна быть четкой и ясной, по возможности краткой, привлекала внимание участников семинара, заставляла их задуматься над поставленной проблемой.</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Составление плана семинарского, практического занятия включает проработку следующих моментов: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вводное слово преподавателя (обоснование выбора данной темы, указание на ее актуальность, определение целей и задач семинара, практического занятия);</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обдумывание вопросов, вынесенных на обсуждение;</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определение приемов активизации слушателей;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уточнение условий спора;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формулировка основных положений, которые необходимо обосновать общими усилиями;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продумать наглядные пособия, которые будут использованы в ходе обсуждения.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Вопросы, выносимые на обсуждение участников семинара, практического занятия, литература, нормативные правовые акты, необходимые для подготовки, предварительно доносятся до студентов преподавателем, чтобы они могли подготовиться к занятию. Преподаватели нацеливают студентов на использование не только полученных знаний, но и добытой самостоятельно новой информации, на творческий поиск оптимальных решений встающих задач.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b/>
          <w:bCs/>
          <w:sz w:val="24"/>
          <w:szCs w:val="24"/>
        </w:rPr>
        <w:t>Организация учебной деятельности студентов на занятии.</w:t>
      </w:r>
      <w:r w:rsidRPr="003252B3">
        <w:rPr>
          <w:sz w:val="24"/>
          <w:szCs w:val="24"/>
        </w:rPr>
        <w:t xml:space="preserve"> Творческое чтение лекции - это напряженный труд, связанный со значительными энергетическими затратами. Преподаватель, читая лекцию, пользуется монологической речью - самым трудным видом речи. В отличие от диалогической речи она требует более строгой логической последовательности, законченности предложений, стилистической точности. В отличие от письменной речи она не допускает исправления, нельзя делать оговорки, длинные паузы и т. п. Не только знание предмета требуется для лекции, нужна также и достаточно развитая речь, излагающая научные положения без терминологических затруднений, с достаточной образностью и эмоциональностью. Большинство хороших лекторов использует метод импровизации. Надо подчеркнуть, что при этом речь очень </w:t>
      </w:r>
      <w:r w:rsidRPr="003252B3">
        <w:rPr>
          <w:sz w:val="24"/>
          <w:szCs w:val="24"/>
        </w:rPr>
        <w:lastRenderedPageBreak/>
        <w:t>тщательно планируется, но слова никогда не заучиваются на память. Вместо этого лектор откладывает план-конспект и практикуется в громком произнесении речи, меняя слова каждый раз. Тем самым он убьет сразу двух зайцев: речь его будет такой же выверенной и отшлифованной, как заученная, и, конечно, более выразительной, жизнерадостной, гибкой и спонтанной. Если, входя в аудиторию, преподаватель «не видит» студентов, не пытается установить с ними контакт, не обращает внимания на то, как они подготовлены к занятию, не называет его тему и план, не обращает внимание на то, чем занимаются слушатели на лекции, студенты вряд ли заинтересуются предметом и настроятся на серьезную работу. Методически необоснованным является стремление некоторых лекторов подчеркнуть перед аудиторий свое «интеллектуальное превосходство», излагать материал нарочито усложненным языком. На лекциях всегда требуется язык взаимного понимания, иначе материал лекции просто не будет восприниматься. Все незнакомые слова и термины нужно объяснять аудитории. Столь же нецелесообразным является излишнее упрощение лекционного языка, что может привести к примитивизации и даже вульгаризации научного понимания.</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Лекция по содержанию, структуре и форме изложения должна способствовать восприятию и пониманию ее основных положений, развивать интерес к научной 28 дисциплине, направлять самостоятельную работу студентов, удовлетворять и формировать их познавательные потребности. Лектор не может не считаться с общим уровнем подготовки и развитием студентов, но в то же время ему не следует ориентироваться как на слабо подготовленных студентов, так и на особо одаренных студентов. Ориентиром, очевидно, должны быть студенты, успевающие по данному предмету, представляющие основной состав лекционных потоков.</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По-разному строится деятельность преподавателя по мере развертывания лекции. Если в начале лекции преподавателю необходимо привлечь к ней внимание студентов, то затем по мере изложения материала не только поддерживать, но и через интерес, интеллектуальные чувства усиливать их внимание, добиваться активного восприятия и осмысливания основного ее содержания. Для этого надо рационально использовать силу голоса, темп речи, обращаться к опыту и знаниям студентов, ставить проблемные вопросы, прослеживать историю тех или иных концепций.</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На лекции необходима активизация мышления студентов, повышение их интереса к изучаемой области науки. В основной части лекции оправдывают себя следующие приемы активизации деятельности студентов: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столкновение мнений различных авторов, исследователей данной проблемы; </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преподаватель по тому или иному вопросу делает выводы не до конца, т.е. рассматривает основные сведения, дает студентам возможность самим сделать выводы, обобщения;</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 использование эпизодов из жизни корифеев науки, фрагментов, образов из художественных произведений; - создание ситуаций лжеучения, лжезатруднения и т. д.</w:t>
      </w:r>
    </w:p>
    <w:p w:rsidR="00C96A9D" w:rsidRPr="003252B3" w:rsidRDefault="00C96A9D" w:rsidP="00E87C0F">
      <w:pPr>
        <w:pStyle w:val="11"/>
        <w:tabs>
          <w:tab w:val="left" w:pos="0"/>
        </w:tabs>
        <w:spacing w:after="0" w:line="240" w:lineRule="auto"/>
        <w:ind w:left="0" w:firstLine="709"/>
        <w:contextualSpacing w:val="0"/>
        <w:rPr>
          <w:sz w:val="24"/>
          <w:szCs w:val="24"/>
        </w:rPr>
      </w:pPr>
      <w:r w:rsidRPr="003252B3">
        <w:rPr>
          <w:sz w:val="24"/>
          <w:szCs w:val="24"/>
        </w:rPr>
        <w:t xml:space="preserve"> Особенно все это становится ярким, когда лекция выражает собой результат глубокой творческой работы самого преподавателя. Педагогическая эффективность лекции, интерес к ней определяется также применением вспомогательных средств - демонстрацией эксперимента, наглядностью, а также использованием технических средств обучения. Применение на лекциях вспомогательных средств, главным образом демонстрационных, повышает интерес к изучаемому материалу, обостряет и направляет внимание, усиливает активность восприятия, способствует прочному запоминанию. Проведение семинара связано с большим педагогическим и организаторским мастерством преподавателя, умелым использованием им своих разносторонних знаний и эрудиции. Во вступительном слове и после ответов на вопросы преподаватель создает предварительные установки на внимательную работу, глубокий анализ поставленных проблем, содержательные, четкие, свободные и логические выступления, вносящие вклад в общую познавательную деятельность. Преподаватель нацеливает группу на углубленный </w:t>
      </w:r>
      <w:r w:rsidRPr="003252B3">
        <w:rPr>
          <w:sz w:val="24"/>
          <w:szCs w:val="24"/>
        </w:rPr>
        <w:lastRenderedPageBreak/>
        <w:t xml:space="preserve">творческий коллективный умственный труд, на внимательное слушание товарищей, на возможность конкретной дискуссии, тактичных взаимных уточнений, вопросов. Если семинар с докладом, преподаватель заранее может назначить оппонента («дискутанта»), предлагает задавать докладчику вопросы, оценивать в выступлениях качество доклада, умение докладчика доказательно излагать вопросы, поддерживать контакт с товарищами, правильно реагировать на поведение аудитории. Преподавателю следует направлять работу семинара, внимательно слушать выступающих, контролировать свои замечания, уточнения, дополнения к ним, корректировать ход занятия. Учитывая характерологические качества студентов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и испытать психологическое ощущение успеха. 29 Многообразны и порой неожиданны ситуации семинара. В каждом случае преподаватель обязан чутко уловить их, быстро осмыслить все происходящее, внутренне подготовиться и принять решение выступить в подходящий момент, бросить реплику, задать вопрос и т.д. Вопросы на семинаре в психологическом плане являются побудителями познавательной активности студентов и представляют собой «особую форму мысли, стоящей на рубеже между незнанием и знанием». Ответ на вопрос предполагает продуктивное мышление, а не просто работу памяти, иначе исчезнет умственное напряжение, необходимое для поддержания атмосферы интеллектуального поиска и развития познавательных способностей студентов. Поддержание у студентов интереса и потребности высказать свою точку зрения, активно выразить свою позицию при обсуждении проблемы способствует формированию самостоятельности и убежденности студентов. При дискуссии руководящая роль преподавателя еще более возрастает. Не следует допускать лишнего вмешательства, но и не допускать самотека, предоставлять слово студентам с учетом их темперамента и характера, призывать к логичной аргументации по существу вопросов, поддерживать творческие поиски истины, выдержку, такт, взаимоуважение, не сразу обнаруживать свое отношение к содержанию дискуссии и т. д. Заключительное слово преподаватель посвящает тщательному разбору семинара, насколько он достиг поставленных целей, каков был теоретический и практический уровень доклада, выступлений, их глубина, самостоятельность, новизна, оригинальность. Не нужно перегружать заключение дополнительными научными данными, их лучше приводить по ходу семинара. Заключение должно быть лаконичным, четким, в него включаются главные оценочные суждения (положительные и отрицательные) о работе группы и отдельных студентов, советы и рекомендации на будущее. Семинар в отличие от лекции предъявляет к деятельности преподавателя некоторые специфические требования: расширяется диапазон теоретической подготовки, привлекается новая литература, увеличивается объем организаторской работы (особенно во время проведения семинара), возрастает роль индивидуального подхода, умения преподавателя обеспечить индивидуальное и коллективное творчество, высокий уровень обсуждения теоретических проблем. Анализ результатов проведения занятий Необходимость оценки качества занятий возникает во многих случаях. Так, прежде всего, преподаватель, закончив занятие, может: - сам дать оценку своего занятия с целью их дальнейшей работы по её совершенствованию; - провести «самосертификацию» перед открытым занятием, посещением занятия заведующим кафедрой, коллегами, комиссией и другими лицами; - выявить причины падения (провалов) интереса у студентов на занятии (шум, невнимательность и т.д.), прочность и качество усвояемого материала, эффективность воспитательных мероприятий и т.д.; - проверить, всё ли сделано для повышения познавательной активности и т.д. При самоанализе занятий, преподаватель определяет их результативность путем оценки: достигнутых целей занятия, качества усвоения материала студентами, активности работы студентов на практических занятиях и семинарах, их интереса к занятиям и отношения к учебе, посещаемости занятий и т.п. При анализе </w:t>
      </w:r>
      <w:r w:rsidRPr="003252B3">
        <w:rPr>
          <w:sz w:val="24"/>
          <w:szCs w:val="24"/>
        </w:rPr>
        <w:lastRenderedPageBreak/>
        <w:t>занятия заведующим кафедрой, коллегами, комиссией и другими лицами, как правило, оцениваются следующие положения: - профессиональная компетентность, основывающаяся на фундаментальной, специальной и междисциплинарной научной, практической и психолого-педагогической подготовке;  - общекультурная гуманитарная компетентность, включающая знание основ мировой и национальной культуры и общечеловеческих ценностей; - креативность, предполагающая владение инновационной стратегией и тактикой, методами, приемами и технологиями решения творческих задач, восприимчивость к изменениям содержания и условий педагогической деятельности; - коммуникативная компетентность, включающая развитую литературную устную и письменную речь, владение иностранными языками, современными информационными технологиями, эффективными методами и приемами межличностного общения; - социально-экономическая компетентность, предусматривающая знание глобальных процессов развития цивилизации и функционирования современного общества, основ экономики, социологии, менеджмента и т.п.</w:t>
      </w:r>
    </w:p>
    <w:p w:rsidR="00C96A9D" w:rsidRDefault="00C96A9D" w:rsidP="000C56D4">
      <w:pPr>
        <w:ind w:firstLine="720"/>
        <w:jc w:val="center"/>
        <w:rPr>
          <w:b/>
        </w:rPr>
      </w:pPr>
    </w:p>
    <w:p w:rsidR="00C96A9D" w:rsidRPr="00102CC0" w:rsidRDefault="00C96A9D" w:rsidP="003B0C2A">
      <w:pPr>
        <w:jc w:val="center"/>
        <w:rPr>
          <w:b/>
          <w:bCs/>
        </w:rPr>
      </w:pPr>
    </w:p>
    <w:tbl>
      <w:tblPr>
        <w:tblW w:w="5000" w:type="pct"/>
        <w:tblLook w:val="00A0" w:firstRow="1" w:lastRow="0" w:firstColumn="1" w:lastColumn="0" w:noHBand="0" w:noVBand="0"/>
      </w:tblPr>
      <w:tblGrid>
        <w:gridCol w:w="2093"/>
        <w:gridCol w:w="567"/>
        <w:gridCol w:w="1277"/>
        <w:gridCol w:w="1275"/>
        <w:gridCol w:w="4358"/>
      </w:tblGrid>
      <w:tr w:rsidR="00C96A9D" w:rsidTr="00A00746">
        <w:trPr>
          <w:trHeight w:val="339"/>
        </w:trPr>
        <w:tc>
          <w:tcPr>
            <w:tcW w:w="5000" w:type="pct"/>
            <w:gridSpan w:val="5"/>
            <w:tcBorders>
              <w:top w:val="single" w:sz="4" w:space="0" w:color="auto"/>
              <w:left w:val="single" w:sz="4" w:space="0" w:color="auto"/>
              <w:right w:val="single" w:sz="4" w:space="0" w:color="auto"/>
            </w:tcBorders>
          </w:tcPr>
          <w:p w:rsidR="00C96A9D" w:rsidRDefault="00C96A9D" w:rsidP="00A00746">
            <w:pPr>
              <w:spacing w:line="276" w:lineRule="auto"/>
              <w:jc w:val="both"/>
              <w:rPr>
                <w:lang w:eastAsia="zh-CN"/>
              </w:rPr>
            </w:pPr>
            <w:r>
              <w:rPr>
                <w:lang w:eastAsia="zh-CN"/>
              </w:rPr>
              <w:br w:type="page"/>
            </w:r>
            <w:r w:rsidRPr="00102CC0">
              <w:rPr>
                <w:lang w:eastAsia="zh-CN"/>
              </w:rPr>
              <w:t xml:space="preserve">Методические рекомендации составлены </w:t>
            </w:r>
            <w:r>
              <w:rPr>
                <w:lang w:eastAsia="zh-CN"/>
              </w:rPr>
              <w:t>в соответствии с требованиями ФГОС ВО</w:t>
            </w:r>
          </w:p>
          <w:p w:rsidR="00C96A9D" w:rsidRPr="003A0B58" w:rsidRDefault="00C96A9D" w:rsidP="00A00746">
            <w:pPr>
              <w:spacing w:line="276" w:lineRule="auto"/>
              <w:jc w:val="both"/>
              <w:rPr>
                <w:lang w:eastAsia="zh-CN"/>
              </w:rPr>
            </w:pPr>
          </w:p>
        </w:tc>
      </w:tr>
      <w:tr w:rsidR="00C96A9D" w:rsidTr="00295549">
        <w:tblPrEx>
          <w:tblBorders>
            <w:top w:val="single" w:sz="4" w:space="0" w:color="auto"/>
            <w:left w:val="single" w:sz="4" w:space="0" w:color="auto"/>
            <w:bottom w:val="single" w:sz="4" w:space="0" w:color="auto"/>
            <w:right w:val="single" w:sz="4" w:space="0" w:color="auto"/>
          </w:tblBorders>
        </w:tblPrEx>
        <w:tc>
          <w:tcPr>
            <w:tcW w:w="2660" w:type="dxa"/>
            <w:gridSpan w:val="2"/>
            <w:tcBorders>
              <w:top w:val="nil"/>
              <w:bottom w:val="nil"/>
              <w:right w:val="nil"/>
            </w:tcBorders>
          </w:tcPr>
          <w:p w:rsidR="00C96A9D" w:rsidRPr="00295549" w:rsidRDefault="00C96A9D" w:rsidP="00295549">
            <w:pPr>
              <w:spacing w:line="276" w:lineRule="auto"/>
              <w:rPr>
                <w:lang w:eastAsia="zh-CN"/>
              </w:rPr>
            </w:pPr>
            <w:r w:rsidRPr="00295549">
              <w:rPr>
                <w:sz w:val="22"/>
                <w:szCs w:val="22"/>
                <w:lang w:eastAsia="zh-CN"/>
              </w:rPr>
              <w:t>по направлению</w:t>
            </w:r>
          </w:p>
        </w:tc>
        <w:tc>
          <w:tcPr>
            <w:tcW w:w="1276" w:type="dxa"/>
            <w:tcBorders>
              <w:top w:val="nil"/>
              <w:left w:val="nil"/>
              <w:bottom w:val="nil"/>
              <w:right w:val="nil"/>
            </w:tcBorders>
          </w:tcPr>
          <w:p w:rsidR="00C96A9D" w:rsidRPr="00295549" w:rsidRDefault="00C96A9D" w:rsidP="00295549">
            <w:pPr>
              <w:spacing w:line="276" w:lineRule="auto"/>
              <w:rPr>
                <w:u w:val="single"/>
                <w:lang w:eastAsia="zh-CN"/>
              </w:rPr>
            </w:pPr>
            <w:r w:rsidRPr="00295549">
              <w:rPr>
                <w:sz w:val="22"/>
                <w:szCs w:val="22"/>
                <w:lang w:eastAsia="zh-CN"/>
              </w:rPr>
              <w:t xml:space="preserve">53.04.06 </w:t>
            </w:r>
          </w:p>
        </w:tc>
        <w:tc>
          <w:tcPr>
            <w:tcW w:w="5634" w:type="dxa"/>
            <w:gridSpan w:val="2"/>
            <w:tcBorders>
              <w:top w:val="nil"/>
              <w:left w:val="nil"/>
              <w:bottom w:val="nil"/>
            </w:tcBorders>
          </w:tcPr>
          <w:p w:rsidR="00C96A9D" w:rsidRPr="00295549" w:rsidRDefault="00C96A9D" w:rsidP="00295549">
            <w:pPr>
              <w:spacing w:line="276" w:lineRule="auto"/>
              <w:rPr>
                <w:u w:val="single"/>
                <w:lang w:eastAsia="zh-CN"/>
              </w:rPr>
            </w:pPr>
            <w:r w:rsidRPr="00295549">
              <w:rPr>
                <w:sz w:val="22"/>
                <w:szCs w:val="22"/>
              </w:rPr>
              <w:t xml:space="preserve"> «Музыкознание и музыкально-прикладное искусство»</w:t>
            </w:r>
          </w:p>
        </w:tc>
      </w:tr>
      <w:tr w:rsidR="00C96A9D" w:rsidTr="00295549">
        <w:tblPrEx>
          <w:tblBorders>
            <w:top w:val="single" w:sz="4" w:space="0" w:color="auto"/>
            <w:left w:val="single" w:sz="4" w:space="0" w:color="auto"/>
            <w:bottom w:val="single" w:sz="4" w:space="0" w:color="auto"/>
            <w:right w:val="single" w:sz="4" w:space="0" w:color="auto"/>
          </w:tblBorders>
        </w:tblPrEx>
        <w:tc>
          <w:tcPr>
            <w:tcW w:w="2660" w:type="dxa"/>
            <w:gridSpan w:val="2"/>
            <w:tcBorders>
              <w:top w:val="nil"/>
              <w:bottom w:val="nil"/>
              <w:right w:val="nil"/>
            </w:tcBorders>
          </w:tcPr>
          <w:p w:rsidR="00C96A9D" w:rsidRPr="00295549" w:rsidRDefault="00C96A9D" w:rsidP="00295549">
            <w:pPr>
              <w:spacing w:line="276" w:lineRule="auto"/>
              <w:rPr>
                <w:lang w:eastAsia="zh-CN"/>
              </w:rPr>
            </w:pPr>
            <w:r>
              <w:rPr>
                <w:sz w:val="22"/>
                <w:szCs w:val="22"/>
                <w:lang w:eastAsia="zh-CN"/>
              </w:rPr>
              <w:t>программе</w:t>
            </w:r>
            <w:r w:rsidRPr="00295549">
              <w:rPr>
                <w:sz w:val="22"/>
                <w:szCs w:val="22"/>
                <w:lang w:eastAsia="zh-CN"/>
              </w:rPr>
              <w:t xml:space="preserve"> подготовки</w:t>
            </w:r>
          </w:p>
        </w:tc>
        <w:tc>
          <w:tcPr>
            <w:tcW w:w="1276" w:type="dxa"/>
            <w:tcBorders>
              <w:top w:val="nil"/>
              <w:left w:val="nil"/>
              <w:bottom w:val="nil"/>
              <w:right w:val="nil"/>
            </w:tcBorders>
          </w:tcPr>
          <w:p w:rsidR="00C96A9D" w:rsidRPr="00295549" w:rsidRDefault="00C96A9D" w:rsidP="00295549">
            <w:pPr>
              <w:spacing w:line="276" w:lineRule="auto"/>
              <w:rPr>
                <w:lang w:eastAsia="zh-CN"/>
              </w:rPr>
            </w:pPr>
          </w:p>
        </w:tc>
        <w:tc>
          <w:tcPr>
            <w:tcW w:w="5634" w:type="dxa"/>
            <w:gridSpan w:val="2"/>
            <w:tcBorders>
              <w:top w:val="nil"/>
              <w:left w:val="nil"/>
              <w:bottom w:val="nil"/>
            </w:tcBorders>
          </w:tcPr>
          <w:p w:rsidR="00C96A9D" w:rsidRPr="00295549" w:rsidRDefault="00C96A9D" w:rsidP="00295549">
            <w:pPr>
              <w:spacing w:line="276" w:lineRule="auto"/>
              <w:rPr>
                <w:lang w:eastAsia="zh-CN"/>
              </w:rPr>
            </w:pPr>
            <w:r w:rsidRPr="00295549">
              <w:rPr>
                <w:sz w:val="22"/>
                <w:szCs w:val="22"/>
              </w:rPr>
              <w:t>«Музыкальная педагогика»</w:t>
            </w:r>
          </w:p>
        </w:tc>
      </w:tr>
      <w:tr w:rsidR="00C96A9D" w:rsidTr="00295549">
        <w:tblPrEx>
          <w:tblBorders>
            <w:top w:val="single" w:sz="4" w:space="0" w:color="auto"/>
            <w:left w:val="single" w:sz="4" w:space="0" w:color="auto"/>
            <w:bottom w:val="single" w:sz="4" w:space="0" w:color="auto"/>
            <w:right w:val="single" w:sz="4" w:space="0" w:color="auto"/>
          </w:tblBorders>
        </w:tblPrEx>
        <w:tc>
          <w:tcPr>
            <w:tcW w:w="9570" w:type="dxa"/>
            <w:gridSpan w:val="5"/>
            <w:tcBorders>
              <w:top w:val="nil"/>
              <w:bottom w:val="nil"/>
            </w:tcBorders>
          </w:tcPr>
          <w:p w:rsidR="00C96A9D" w:rsidRPr="00295549" w:rsidRDefault="00C96A9D" w:rsidP="00295549">
            <w:pPr>
              <w:spacing w:line="276" w:lineRule="auto"/>
              <w:rPr>
                <w:u w:val="single"/>
                <w:lang w:eastAsia="zh-CN"/>
              </w:rPr>
            </w:pPr>
          </w:p>
        </w:tc>
      </w:tr>
      <w:tr w:rsidR="00C96A9D" w:rsidTr="00295549">
        <w:tblPrEx>
          <w:tblBorders>
            <w:top w:val="single" w:sz="4" w:space="0" w:color="auto"/>
            <w:left w:val="single" w:sz="4" w:space="0" w:color="auto"/>
            <w:bottom w:val="single" w:sz="4" w:space="0" w:color="auto"/>
            <w:right w:val="single" w:sz="4" w:space="0" w:color="auto"/>
          </w:tblBorders>
        </w:tblPrEx>
        <w:tc>
          <w:tcPr>
            <w:tcW w:w="2093" w:type="dxa"/>
            <w:tcBorders>
              <w:top w:val="nil"/>
              <w:bottom w:val="nil"/>
              <w:right w:val="nil"/>
            </w:tcBorders>
          </w:tcPr>
          <w:p w:rsidR="00C96A9D" w:rsidRPr="00295549" w:rsidRDefault="00C96A9D" w:rsidP="00295549">
            <w:pPr>
              <w:spacing w:line="276" w:lineRule="auto"/>
              <w:rPr>
                <w:u w:val="single"/>
                <w:lang w:eastAsia="zh-CN"/>
              </w:rPr>
            </w:pPr>
            <w:r w:rsidRPr="00295549">
              <w:rPr>
                <w:sz w:val="22"/>
                <w:szCs w:val="22"/>
                <w:lang w:eastAsia="zh-CN"/>
              </w:rPr>
              <w:t>Авторы</w:t>
            </w:r>
          </w:p>
        </w:tc>
        <w:tc>
          <w:tcPr>
            <w:tcW w:w="7477" w:type="dxa"/>
            <w:gridSpan w:val="4"/>
            <w:tcBorders>
              <w:top w:val="nil"/>
              <w:left w:val="nil"/>
              <w:bottom w:val="nil"/>
            </w:tcBorders>
          </w:tcPr>
          <w:p w:rsidR="00C96A9D" w:rsidRPr="00295549" w:rsidRDefault="00C96A9D" w:rsidP="00295549">
            <w:pPr>
              <w:spacing w:line="276" w:lineRule="auto"/>
              <w:rPr>
                <w:u w:val="single"/>
                <w:lang w:eastAsia="zh-CN"/>
              </w:rPr>
            </w:pPr>
          </w:p>
        </w:tc>
      </w:tr>
      <w:tr w:rsidR="00C96A9D" w:rsidTr="00295549">
        <w:tblPrEx>
          <w:tblBorders>
            <w:top w:val="single" w:sz="4" w:space="0" w:color="auto"/>
            <w:left w:val="single" w:sz="4" w:space="0" w:color="auto"/>
            <w:bottom w:val="single" w:sz="4" w:space="0" w:color="auto"/>
            <w:right w:val="single" w:sz="4" w:space="0" w:color="auto"/>
          </w:tblBorders>
        </w:tblPrEx>
        <w:tc>
          <w:tcPr>
            <w:tcW w:w="2093" w:type="dxa"/>
            <w:tcBorders>
              <w:top w:val="nil"/>
              <w:bottom w:val="nil"/>
              <w:right w:val="nil"/>
            </w:tcBorders>
          </w:tcPr>
          <w:p w:rsidR="00C96A9D" w:rsidRPr="00295549" w:rsidRDefault="00C96A9D" w:rsidP="00295549">
            <w:pPr>
              <w:spacing w:line="276" w:lineRule="auto"/>
              <w:rPr>
                <w:lang w:eastAsia="zh-CN"/>
              </w:rPr>
            </w:pPr>
          </w:p>
        </w:tc>
        <w:tc>
          <w:tcPr>
            <w:tcW w:w="7477" w:type="dxa"/>
            <w:gridSpan w:val="4"/>
            <w:tcBorders>
              <w:top w:val="nil"/>
              <w:left w:val="nil"/>
              <w:bottom w:val="nil"/>
            </w:tcBorders>
          </w:tcPr>
          <w:p w:rsidR="00C96A9D" w:rsidRPr="00295549" w:rsidRDefault="00C96A9D" w:rsidP="00295549">
            <w:pPr>
              <w:spacing w:line="276" w:lineRule="auto"/>
              <w:rPr>
                <w:lang w:eastAsia="zh-CN"/>
              </w:rPr>
            </w:pPr>
          </w:p>
        </w:tc>
      </w:tr>
      <w:tr w:rsidR="00C96A9D" w:rsidTr="00295549">
        <w:tblPrEx>
          <w:tblBorders>
            <w:top w:val="single" w:sz="4" w:space="0" w:color="auto"/>
            <w:left w:val="single" w:sz="4" w:space="0" w:color="auto"/>
            <w:bottom w:val="single" w:sz="4" w:space="0" w:color="auto"/>
            <w:right w:val="single" w:sz="4" w:space="0" w:color="auto"/>
          </w:tblBorders>
        </w:tblPrEx>
        <w:tc>
          <w:tcPr>
            <w:tcW w:w="2093" w:type="dxa"/>
            <w:tcBorders>
              <w:top w:val="nil"/>
              <w:bottom w:val="nil"/>
              <w:right w:val="nil"/>
            </w:tcBorders>
          </w:tcPr>
          <w:p w:rsidR="00C96A9D" w:rsidRPr="00295549" w:rsidRDefault="00C96A9D" w:rsidP="00295549">
            <w:pPr>
              <w:spacing w:line="276" w:lineRule="auto"/>
              <w:rPr>
                <w:u w:val="single"/>
                <w:lang w:eastAsia="zh-CN"/>
              </w:rPr>
            </w:pPr>
            <w:r>
              <w:rPr>
                <w:sz w:val="22"/>
                <w:szCs w:val="22"/>
                <w:lang w:eastAsia="zh-CN"/>
              </w:rPr>
              <w:t>Мансурова А.П.</w:t>
            </w:r>
            <w:r w:rsidRPr="00295549">
              <w:rPr>
                <w:sz w:val="22"/>
                <w:szCs w:val="22"/>
                <w:lang w:eastAsia="zh-CN"/>
              </w:rPr>
              <w:t>.</w:t>
            </w:r>
          </w:p>
        </w:tc>
        <w:tc>
          <w:tcPr>
            <w:tcW w:w="7477" w:type="dxa"/>
            <w:gridSpan w:val="4"/>
            <w:tcBorders>
              <w:top w:val="nil"/>
              <w:left w:val="nil"/>
              <w:bottom w:val="nil"/>
            </w:tcBorders>
          </w:tcPr>
          <w:p w:rsidR="00C96A9D" w:rsidRPr="00295549" w:rsidRDefault="00C96A9D" w:rsidP="00295549">
            <w:pPr>
              <w:spacing w:line="276" w:lineRule="auto"/>
              <w:rPr>
                <w:u w:val="single"/>
                <w:lang w:eastAsia="zh-CN"/>
              </w:rPr>
            </w:pPr>
            <w:r w:rsidRPr="00295549">
              <w:rPr>
                <w:sz w:val="22"/>
                <w:szCs w:val="22"/>
                <w:lang w:eastAsia="zh-CN"/>
              </w:rPr>
              <w:t xml:space="preserve">кандидат педагогических наук, </w:t>
            </w:r>
            <w:r>
              <w:rPr>
                <w:sz w:val="22"/>
                <w:szCs w:val="22"/>
                <w:lang w:eastAsia="zh-CN"/>
              </w:rPr>
              <w:t>профессор</w:t>
            </w:r>
          </w:p>
        </w:tc>
      </w:tr>
      <w:tr w:rsidR="00C96A9D" w:rsidTr="00295549">
        <w:tblPrEx>
          <w:tblBorders>
            <w:top w:val="single" w:sz="4" w:space="0" w:color="auto"/>
            <w:left w:val="single" w:sz="4" w:space="0" w:color="auto"/>
            <w:bottom w:val="single" w:sz="4" w:space="0" w:color="auto"/>
            <w:right w:val="single" w:sz="4" w:space="0" w:color="auto"/>
          </w:tblBorders>
        </w:tblPrEx>
        <w:tc>
          <w:tcPr>
            <w:tcW w:w="9570" w:type="dxa"/>
            <w:gridSpan w:val="5"/>
            <w:tcBorders>
              <w:top w:val="nil"/>
              <w:bottom w:val="nil"/>
            </w:tcBorders>
          </w:tcPr>
          <w:p w:rsidR="00C96A9D" w:rsidRPr="00295549" w:rsidRDefault="00C96A9D" w:rsidP="00295549">
            <w:pPr>
              <w:spacing w:line="276" w:lineRule="auto"/>
              <w:rPr>
                <w:u w:val="single"/>
                <w:lang w:eastAsia="zh-CN"/>
              </w:rPr>
            </w:pPr>
          </w:p>
        </w:tc>
      </w:tr>
      <w:tr w:rsidR="00C96A9D" w:rsidTr="00295549">
        <w:tblPrEx>
          <w:tblBorders>
            <w:top w:val="single" w:sz="4" w:space="0" w:color="auto"/>
            <w:left w:val="single" w:sz="4" w:space="0" w:color="auto"/>
            <w:bottom w:val="single" w:sz="4" w:space="0" w:color="auto"/>
            <w:right w:val="single" w:sz="4" w:space="0" w:color="auto"/>
          </w:tblBorders>
        </w:tblPrEx>
        <w:tc>
          <w:tcPr>
            <w:tcW w:w="5211" w:type="dxa"/>
            <w:gridSpan w:val="4"/>
            <w:tcBorders>
              <w:top w:val="nil"/>
              <w:bottom w:val="single" w:sz="4" w:space="0" w:color="auto"/>
              <w:right w:val="nil"/>
            </w:tcBorders>
          </w:tcPr>
          <w:p w:rsidR="00C96A9D" w:rsidRPr="00295549" w:rsidRDefault="00C96A9D" w:rsidP="00295549">
            <w:pPr>
              <w:spacing w:line="276" w:lineRule="auto"/>
              <w:jc w:val="both"/>
              <w:rPr>
                <w:lang w:eastAsia="zh-CN"/>
              </w:rPr>
            </w:pPr>
            <w:r w:rsidRPr="00295549">
              <w:rPr>
                <w:sz w:val="22"/>
                <w:szCs w:val="22"/>
                <w:lang w:eastAsia="zh-CN"/>
              </w:rPr>
              <w:t xml:space="preserve">Методические рекомендации одобрены </w:t>
            </w:r>
          </w:p>
          <w:p w:rsidR="00C96A9D" w:rsidRPr="00295549" w:rsidRDefault="00C96A9D" w:rsidP="00295549">
            <w:pPr>
              <w:spacing w:line="276" w:lineRule="auto"/>
              <w:rPr>
                <w:lang w:eastAsia="zh-CN"/>
              </w:rPr>
            </w:pPr>
            <w:r w:rsidRPr="00295549">
              <w:rPr>
                <w:sz w:val="22"/>
                <w:szCs w:val="22"/>
                <w:lang w:eastAsia="zh-CN"/>
              </w:rPr>
              <w:t xml:space="preserve">на заседании кафедры </w:t>
            </w:r>
          </w:p>
          <w:p w:rsidR="00C96A9D" w:rsidRPr="00295549" w:rsidRDefault="00813D67" w:rsidP="00295549">
            <w:pPr>
              <w:spacing w:line="276" w:lineRule="auto"/>
              <w:rPr>
                <w:u w:val="single"/>
                <w:lang w:eastAsia="zh-CN"/>
              </w:rPr>
            </w:pPr>
            <w:r>
              <w:rPr>
                <w:sz w:val="22"/>
                <w:szCs w:val="22"/>
                <w:lang w:eastAsia="zh-CN"/>
              </w:rPr>
              <w:t>музыкального образования</w:t>
            </w:r>
            <w:bookmarkStart w:id="6" w:name="_GoBack"/>
            <w:bookmarkEnd w:id="6"/>
            <w:r w:rsidR="00C96A9D" w:rsidRPr="00295549">
              <w:rPr>
                <w:sz w:val="22"/>
                <w:szCs w:val="22"/>
                <w:lang w:eastAsia="zh-CN"/>
              </w:rPr>
              <w:t xml:space="preserve"> МГИК</w:t>
            </w:r>
          </w:p>
        </w:tc>
        <w:tc>
          <w:tcPr>
            <w:tcW w:w="4359" w:type="dxa"/>
            <w:tcBorders>
              <w:top w:val="nil"/>
              <w:left w:val="nil"/>
              <w:bottom w:val="single" w:sz="4" w:space="0" w:color="auto"/>
            </w:tcBorders>
          </w:tcPr>
          <w:p w:rsidR="00C96A9D" w:rsidRPr="00295549" w:rsidRDefault="00C96A9D" w:rsidP="00295549">
            <w:pPr>
              <w:spacing w:line="276" w:lineRule="auto"/>
              <w:rPr>
                <w:lang w:eastAsia="zh-CN"/>
              </w:rPr>
            </w:pPr>
          </w:p>
          <w:p w:rsidR="00C96A9D" w:rsidRPr="00295549" w:rsidRDefault="00C96A9D" w:rsidP="00813D67">
            <w:pPr>
              <w:spacing w:line="276" w:lineRule="auto"/>
              <w:jc w:val="right"/>
              <w:rPr>
                <w:u w:val="single"/>
                <w:lang w:eastAsia="zh-CN"/>
              </w:rPr>
            </w:pPr>
            <w:r w:rsidRPr="00295549">
              <w:rPr>
                <w:sz w:val="22"/>
                <w:szCs w:val="22"/>
                <w:lang w:eastAsia="zh-CN"/>
              </w:rPr>
              <w:t xml:space="preserve"> </w:t>
            </w:r>
            <w:r w:rsidR="00813D67">
              <w:rPr>
                <w:sz w:val="22"/>
                <w:szCs w:val="22"/>
                <w:u w:val="single"/>
                <w:lang w:eastAsia="zh-CN"/>
              </w:rPr>
              <w:t>от 20</w:t>
            </w:r>
            <w:r>
              <w:rPr>
                <w:sz w:val="22"/>
                <w:szCs w:val="22"/>
                <w:u w:val="single"/>
                <w:lang w:eastAsia="zh-CN"/>
              </w:rPr>
              <w:t xml:space="preserve"> </w:t>
            </w:r>
            <w:r w:rsidR="00813D67">
              <w:rPr>
                <w:sz w:val="22"/>
                <w:szCs w:val="22"/>
                <w:u w:val="single"/>
                <w:lang w:eastAsia="zh-CN"/>
              </w:rPr>
              <w:t>апреля</w:t>
            </w:r>
            <w:r>
              <w:rPr>
                <w:sz w:val="22"/>
                <w:szCs w:val="22"/>
                <w:u w:val="single"/>
                <w:lang w:eastAsia="zh-CN"/>
              </w:rPr>
              <w:t xml:space="preserve"> 202</w:t>
            </w:r>
            <w:r w:rsidR="00813D67">
              <w:rPr>
                <w:sz w:val="22"/>
                <w:szCs w:val="22"/>
                <w:u w:val="single"/>
                <w:lang w:eastAsia="zh-CN"/>
              </w:rPr>
              <w:t>2</w:t>
            </w:r>
            <w:r w:rsidRPr="00295549">
              <w:rPr>
                <w:sz w:val="22"/>
                <w:szCs w:val="22"/>
                <w:u w:val="single"/>
                <w:lang w:eastAsia="zh-CN"/>
              </w:rPr>
              <w:t xml:space="preserve"> года, протокол № </w:t>
            </w:r>
            <w:r w:rsidR="00813D67">
              <w:rPr>
                <w:sz w:val="22"/>
                <w:szCs w:val="22"/>
                <w:u w:val="single"/>
                <w:lang w:eastAsia="zh-CN"/>
              </w:rPr>
              <w:t>1</w:t>
            </w:r>
            <w:r>
              <w:rPr>
                <w:sz w:val="22"/>
                <w:szCs w:val="22"/>
                <w:u w:val="single"/>
                <w:lang w:eastAsia="zh-CN"/>
              </w:rPr>
              <w:t>2</w:t>
            </w:r>
          </w:p>
        </w:tc>
      </w:tr>
    </w:tbl>
    <w:p w:rsidR="00C96A9D" w:rsidRPr="00102CC0" w:rsidRDefault="00C96A9D" w:rsidP="003B0C2A">
      <w:pPr>
        <w:rPr>
          <w:rStyle w:val="5"/>
          <w:rFonts w:ascii="Times New Roman" w:hAnsi="Times New Roman" w:cs="Times New Roman"/>
          <w:b/>
        </w:rPr>
      </w:pPr>
    </w:p>
    <w:p w:rsidR="00C96A9D" w:rsidRPr="00102CC0" w:rsidRDefault="00C96A9D"/>
    <w:sectPr w:rsidR="00C96A9D" w:rsidRPr="00102CC0" w:rsidSect="008E6889">
      <w:footerReference w:type="default" r:id="rId8"/>
      <w:foot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6A1" w:rsidRDefault="00BC06A1" w:rsidP="003B0C2A">
      <w:r>
        <w:separator/>
      </w:r>
    </w:p>
  </w:endnote>
  <w:endnote w:type="continuationSeparator" w:id="0">
    <w:p w:rsidR="00BC06A1" w:rsidRDefault="00BC06A1"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A9D" w:rsidRDefault="000B0A3F">
    <w:pPr>
      <w:pStyle w:val="a5"/>
      <w:jc w:val="center"/>
    </w:pPr>
    <w:r>
      <w:fldChar w:fldCharType="begin"/>
    </w:r>
    <w:r>
      <w:instrText>PAGE   \* MERGEFORMAT</w:instrText>
    </w:r>
    <w:r>
      <w:fldChar w:fldCharType="separate"/>
    </w:r>
    <w:r w:rsidR="00813D67">
      <w:rPr>
        <w:noProof/>
      </w:rPr>
      <w:t>10</w:t>
    </w:r>
    <w:r>
      <w:rPr>
        <w:noProof/>
      </w:rPr>
      <w:fldChar w:fldCharType="end"/>
    </w:r>
  </w:p>
  <w:p w:rsidR="00C96A9D" w:rsidRDefault="00C96A9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A9D" w:rsidRDefault="00C96A9D" w:rsidP="008E6889">
    <w:pPr>
      <w:pStyle w:val="a5"/>
      <w:jc w:val="center"/>
    </w:pPr>
    <w:r>
      <w:t xml:space="preserve">Химки – 2021 </w:t>
    </w:r>
  </w:p>
  <w:p w:rsidR="00C96A9D" w:rsidRDefault="00C96A9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6A1" w:rsidRDefault="00BC06A1" w:rsidP="003B0C2A">
      <w:r>
        <w:separator/>
      </w:r>
    </w:p>
  </w:footnote>
  <w:footnote w:type="continuationSeparator" w:id="0">
    <w:p w:rsidR="00BC06A1" w:rsidRDefault="00BC06A1" w:rsidP="003B0C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35371D"/>
    <w:multiLevelType w:val="hybridMultilevel"/>
    <w:tmpl w:val="F612BADC"/>
    <w:lvl w:ilvl="0" w:tplc="8B605B2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A6F4D69"/>
    <w:multiLevelType w:val="multilevel"/>
    <w:tmpl w:val="5E4E533A"/>
    <w:lvl w:ilvl="0">
      <w:start w:val="1"/>
      <w:numFmt w:val="decimal"/>
      <w:lvlText w:val="%1."/>
      <w:lvlJc w:val="left"/>
      <w:pPr>
        <w:ind w:left="720" w:hanging="360"/>
      </w:pPr>
      <w:rPr>
        <w:rFonts w:cs="Times New Roman" w:hint="default"/>
      </w:rPr>
    </w:lvl>
    <w:lvl w:ilvl="1">
      <w:start w:val="1"/>
      <w:numFmt w:val="decimal"/>
      <w:isLgl/>
      <w:lvlText w:val="%1.%2"/>
      <w:lvlJc w:val="left"/>
      <w:pPr>
        <w:ind w:left="750" w:hanging="39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68858D1"/>
    <w:multiLevelType w:val="hybridMultilevel"/>
    <w:tmpl w:val="9DCC2A12"/>
    <w:lvl w:ilvl="0" w:tplc="81505DA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2B6459BD"/>
    <w:multiLevelType w:val="hybridMultilevel"/>
    <w:tmpl w:val="C33208F8"/>
    <w:lvl w:ilvl="0" w:tplc="7624E5EC">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11">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3">
    <w:nsid w:val="37283913"/>
    <w:multiLevelType w:val="hybridMultilevel"/>
    <w:tmpl w:val="82E86ED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F17531"/>
    <w:multiLevelType w:val="hybridMultilevel"/>
    <w:tmpl w:val="5DD8AF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53C1BF6"/>
    <w:multiLevelType w:val="hybridMultilevel"/>
    <w:tmpl w:val="9B3E1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5D584850"/>
    <w:multiLevelType w:val="hybridMultilevel"/>
    <w:tmpl w:val="E05A6D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1">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1"/>
  </w:num>
  <w:num w:numId="2">
    <w:abstractNumId w:val="17"/>
  </w:num>
  <w:num w:numId="3">
    <w:abstractNumId w:val="20"/>
  </w:num>
  <w:num w:numId="4">
    <w:abstractNumId w:val="9"/>
  </w:num>
  <w:num w:numId="5">
    <w:abstractNumId w:val="0"/>
  </w:num>
  <w:num w:numId="6">
    <w:abstractNumId w:val="22"/>
  </w:num>
  <w:num w:numId="7">
    <w:abstractNumId w:val="23"/>
  </w:num>
  <w:num w:numId="8">
    <w:abstractNumId w:val="1"/>
  </w:num>
  <w:num w:numId="9">
    <w:abstractNumId w:val="19"/>
  </w:num>
  <w:num w:numId="10">
    <w:abstractNumId w:val="6"/>
  </w:num>
  <w:num w:numId="11">
    <w:abstractNumId w:val="8"/>
  </w:num>
  <w:num w:numId="12">
    <w:abstractNumId w:val="4"/>
  </w:num>
  <w:num w:numId="13">
    <w:abstractNumId w:val="5"/>
  </w:num>
  <w:num w:numId="14">
    <w:abstractNumId w:val="15"/>
  </w:num>
  <w:num w:numId="15">
    <w:abstractNumId w:val="24"/>
  </w:num>
  <w:num w:numId="16">
    <w:abstractNumId w:val="3"/>
  </w:num>
  <w:num w:numId="17">
    <w:abstractNumId w:val="12"/>
  </w:num>
  <w:num w:numId="18">
    <w:abstractNumId w:val="13"/>
  </w:num>
  <w:num w:numId="19">
    <w:abstractNumId w:val="14"/>
  </w:num>
  <w:num w:numId="20">
    <w:abstractNumId w:val="21"/>
  </w:num>
  <w:num w:numId="21">
    <w:abstractNumId w:val="18"/>
  </w:num>
  <w:num w:numId="22">
    <w:abstractNumId w:val="10"/>
  </w:num>
  <w:num w:numId="23">
    <w:abstractNumId w:val="16"/>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C2A"/>
    <w:rsid w:val="00037291"/>
    <w:rsid w:val="00040EEC"/>
    <w:rsid w:val="00082AF2"/>
    <w:rsid w:val="000A1895"/>
    <w:rsid w:val="000A4B12"/>
    <w:rsid w:val="000B0A3F"/>
    <w:rsid w:val="000B3535"/>
    <w:rsid w:val="000C56D4"/>
    <w:rsid w:val="000D59C8"/>
    <w:rsid w:val="000E1227"/>
    <w:rsid w:val="000F7689"/>
    <w:rsid w:val="00102CC0"/>
    <w:rsid w:val="00110B99"/>
    <w:rsid w:val="0012449E"/>
    <w:rsid w:val="00153C78"/>
    <w:rsid w:val="00157408"/>
    <w:rsid w:val="001620A5"/>
    <w:rsid w:val="001647FB"/>
    <w:rsid w:val="001A39F5"/>
    <w:rsid w:val="001B7ECE"/>
    <w:rsid w:val="001C3ED9"/>
    <w:rsid w:val="001D081E"/>
    <w:rsid w:val="001D7368"/>
    <w:rsid w:val="001E71F2"/>
    <w:rsid w:val="001F6ED9"/>
    <w:rsid w:val="00235905"/>
    <w:rsid w:val="002516C6"/>
    <w:rsid w:val="00251947"/>
    <w:rsid w:val="0026490A"/>
    <w:rsid w:val="00295549"/>
    <w:rsid w:val="00304C6A"/>
    <w:rsid w:val="003252B3"/>
    <w:rsid w:val="0038761D"/>
    <w:rsid w:val="003A0B58"/>
    <w:rsid w:val="003A7A09"/>
    <w:rsid w:val="003B0C2A"/>
    <w:rsid w:val="003D42DB"/>
    <w:rsid w:val="003D6D65"/>
    <w:rsid w:val="003E5D3D"/>
    <w:rsid w:val="00460765"/>
    <w:rsid w:val="004A57E2"/>
    <w:rsid w:val="004B22C9"/>
    <w:rsid w:val="004F30C3"/>
    <w:rsid w:val="00523064"/>
    <w:rsid w:val="005378B6"/>
    <w:rsid w:val="005B2060"/>
    <w:rsid w:val="005B5904"/>
    <w:rsid w:val="005D7CFA"/>
    <w:rsid w:val="00602D8D"/>
    <w:rsid w:val="00610716"/>
    <w:rsid w:val="00621EA3"/>
    <w:rsid w:val="0062622F"/>
    <w:rsid w:val="00661C9B"/>
    <w:rsid w:val="006759F2"/>
    <w:rsid w:val="006A4A93"/>
    <w:rsid w:val="006E01C1"/>
    <w:rsid w:val="00721743"/>
    <w:rsid w:val="00734F7D"/>
    <w:rsid w:val="00753043"/>
    <w:rsid w:val="00763794"/>
    <w:rsid w:val="00774E58"/>
    <w:rsid w:val="007930F1"/>
    <w:rsid w:val="00797DD0"/>
    <w:rsid w:val="007A6315"/>
    <w:rsid w:val="007B4E9D"/>
    <w:rsid w:val="007C5773"/>
    <w:rsid w:val="007F47BB"/>
    <w:rsid w:val="00813D67"/>
    <w:rsid w:val="008140CD"/>
    <w:rsid w:val="008726EF"/>
    <w:rsid w:val="00892F6F"/>
    <w:rsid w:val="008A3924"/>
    <w:rsid w:val="008B0FCE"/>
    <w:rsid w:val="008E4D7D"/>
    <w:rsid w:val="008E5879"/>
    <w:rsid w:val="008E6889"/>
    <w:rsid w:val="00903F8B"/>
    <w:rsid w:val="00915104"/>
    <w:rsid w:val="0093026E"/>
    <w:rsid w:val="00984626"/>
    <w:rsid w:val="009A5EF1"/>
    <w:rsid w:val="009B7DE0"/>
    <w:rsid w:val="00A00746"/>
    <w:rsid w:val="00A3162E"/>
    <w:rsid w:val="00A7450E"/>
    <w:rsid w:val="00A91D8E"/>
    <w:rsid w:val="00A964B0"/>
    <w:rsid w:val="00AA6D4F"/>
    <w:rsid w:val="00B006BF"/>
    <w:rsid w:val="00B0099A"/>
    <w:rsid w:val="00B17CDA"/>
    <w:rsid w:val="00B30D25"/>
    <w:rsid w:val="00B32657"/>
    <w:rsid w:val="00B32EF4"/>
    <w:rsid w:val="00B90431"/>
    <w:rsid w:val="00BC06A1"/>
    <w:rsid w:val="00BC168F"/>
    <w:rsid w:val="00BF7A1A"/>
    <w:rsid w:val="00C116C9"/>
    <w:rsid w:val="00C26F86"/>
    <w:rsid w:val="00C27701"/>
    <w:rsid w:val="00C31A2E"/>
    <w:rsid w:val="00C331C2"/>
    <w:rsid w:val="00C5689D"/>
    <w:rsid w:val="00C921F2"/>
    <w:rsid w:val="00C96A9D"/>
    <w:rsid w:val="00CA594C"/>
    <w:rsid w:val="00D04581"/>
    <w:rsid w:val="00DA555E"/>
    <w:rsid w:val="00DC2895"/>
    <w:rsid w:val="00DD43DE"/>
    <w:rsid w:val="00DF15D4"/>
    <w:rsid w:val="00E21B65"/>
    <w:rsid w:val="00E6031A"/>
    <w:rsid w:val="00E87C0F"/>
    <w:rsid w:val="00ED312A"/>
    <w:rsid w:val="00F05133"/>
    <w:rsid w:val="00FC3213"/>
    <w:rsid w:val="00FE4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B0C2A"/>
    <w:rPr>
      <w:rFonts w:ascii="Times New Roman" w:eastAsia="Times New Roman" w:hAnsi="Times New Roman"/>
      <w:sz w:val="24"/>
      <w:szCs w:val="24"/>
    </w:rPr>
  </w:style>
  <w:style w:type="paragraph" w:styleId="1">
    <w:name w:val="heading 1"/>
    <w:basedOn w:val="a"/>
    <w:next w:val="a"/>
    <w:link w:val="10"/>
    <w:uiPriority w:val="99"/>
    <w:qFormat/>
    <w:rsid w:val="003B0C2A"/>
    <w:pPr>
      <w:keepNext/>
      <w:keepLines/>
      <w:spacing w:before="240"/>
      <w:outlineLvl w:val="0"/>
    </w:pPr>
    <w:rPr>
      <w:rFonts w:ascii="Calibri Light" w:hAnsi="Calibri Light"/>
      <w:color w:val="2E74B5"/>
      <w:sz w:val="32"/>
      <w:szCs w:val="32"/>
    </w:rPr>
  </w:style>
  <w:style w:type="paragraph" w:styleId="2">
    <w:name w:val="heading 2"/>
    <w:basedOn w:val="a"/>
    <w:next w:val="a"/>
    <w:link w:val="20"/>
    <w:uiPriority w:val="99"/>
    <w:qFormat/>
    <w:rsid w:val="003B0C2A"/>
    <w:pPr>
      <w:keepNext/>
      <w:keepLines/>
      <w:spacing w:before="40"/>
      <w:outlineLvl w:val="1"/>
    </w:pPr>
    <w:rPr>
      <w:rFonts w:ascii="Calibri Light" w:hAnsi="Calibri Light"/>
      <w:color w:val="2E74B5"/>
      <w:sz w:val="26"/>
      <w:szCs w:val="26"/>
    </w:rPr>
  </w:style>
  <w:style w:type="paragraph" w:styleId="3">
    <w:name w:val="heading 3"/>
    <w:basedOn w:val="a"/>
    <w:next w:val="a"/>
    <w:link w:val="30"/>
    <w:uiPriority w:val="99"/>
    <w:qFormat/>
    <w:rsid w:val="00BF7A1A"/>
    <w:pPr>
      <w:keepNext/>
      <w:keepLines/>
      <w:spacing w:before="200"/>
      <w:outlineLvl w:val="2"/>
    </w:pPr>
    <w:rPr>
      <w:rFonts w:ascii="Calibri Light" w:hAnsi="Calibri Light"/>
      <w:b/>
      <w:b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B0C2A"/>
    <w:rPr>
      <w:rFonts w:ascii="Calibri Light" w:hAnsi="Calibri Light" w:cs="Times New Roman"/>
      <w:color w:val="2E74B5"/>
      <w:sz w:val="32"/>
      <w:szCs w:val="32"/>
      <w:lang w:eastAsia="ru-RU"/>
    </w:rPr>
  </w:style>
  <w:style w:type="character" w:customStyle="1" w:styleId="20">
    <w:name w:val="Заголовок 2 Знак"/>
    <w:link w:val="2"/>
    <w:uiPriority w:val="99"/>
    <w:locked/>
    <w:rsid w:val="003B0C2A"/>
    <w:rPr>
      <w:rFonts w:ascii="Calibri Light" w:hAnsi="Calibri Light" w:cs="Times New Roman"/>
      <w:color w:val="2E74B5"/>
      <w:sz w:val="26"/>
      <w:szCs w:val="26"/>
      <w:lang w:eastAsia="ru-RU"/>
    </w:rPr>
  </w:style>
  <w:style w:type="character" w:customStyle="1" w:styleId="30">
    <w:name w:val="Заголовок 3 Знак"/>
    <w:link w:val="3"/>
    <w:uiPriority w:val="99"/>
    <w:semiHidden/>
    <w:locked/>
    <w:rsid w:val="00BF7A1A"/>
    <w:rPr>
      <w:rFonts w:ascii="Calibri Light" w:hAnsi="Calibri Light" w:cs="Times New Roman"/>
      <w:b/>
      <w:bCs/>
      <w:color w:val="5B9BD5"/>
      <w:sz w:val="24"/>
      <w:szCs w:val="24"/>
      <w:lang w:eastAsia="ru-RU"/>
    </w:rPr>
  </w:style>
  <w:style w:type="character" w:customStyle="1" w:styleId="5">
    <w:name w:val="Основной текст (5)"/>
    <w:uiPriority w:val="99"/>
    <w:rsid w:val="003B0C2A"/>
    <w:rPr>
      <w:rFonts w:ascii="Calibri" w:hAnsi="Calibri" w:cs="Calibri"/>
      <w:i/>
      <w:iCs/>
      <w:color w:val="000000"/>
      <w:spacing w:val="0"/>
      <w:w w:val="100"/>
      <w:position w:val="0"/>
      <w:sz w:val="24"/>
      <w:szCs w:val="24"/>
      <w:u w:val="none"/>
      <w:lang w:val="ru-RU" w:eastAsia="ru-RU"/>
    </w:rPr>
  </w:style>
  <w:style w:type="paragraph" w:styleId="a3">
    <w:name w:val="header"/>
    <w:basedOn w:val="a"/>
    <w:link w:val="a4"/>
    <w:uiPriority w:val="99"/>
    <w:rsid w:val="003B0C2A"/>
    <w:pPr>
      <w:tabs>
        <w:tab w:val="center" w:pos="4677"/>
        <w:tab w:val="right" w:pos="9355"/>
      </w:tabs>
    </w:pPr>
  </w:style>
  <w:style w:type="character" w:customStyle="1" w:styleId="a4">
    <w:name w:val="Верхний колонтитул Знак"/>
    <w:link w:val="a3"/>
    <w:uiPriority w:val="99"/>
    <w:locked/>
    <w:rsid w:val="003B0C2A"/>
    <w:rPr>
      <w:rFonts w:ascii="Times New Roman" w:hAnsi="Times New Roman" w:cs="Times New Roman"/>
      <w:sz w:val="24"/>
      <w:szCs w:val="24"/>
      <w:lang w:eastAsia="ru-RU"/>
    </w:rPr>
  </w:style>
  <w:style w:type="paragraph" w:styleId="a5">
    <w:name w:val="footer"/>
    <w:basedOn w:val="a"/>
    <w:link w:val="a6"/>
    <w:uiPriority w:val="99"/>
    <w:rsid w:val="003B0C2A"/>
    <w:pPr>
      <w:tabs>
        <w:tab w:val="center" w:pos="4677"/>
        <w:tab w:val="right" w:pos="9355"/>
      </w:tabs>
    </w:pPr>
  </w:style>
  <w:style w:type="character" w:customStyle="1" w:styleId="a6">
    <w:name w:val="Нижний колонтитул Знак"/>
    <w:link w:val="a5"/>
    <w:uiPriority w:val="99"/>
    <w:locked/>
    <w:rsid w:val="003B0C2A"/>
    <w:rPr>
      <w:rFonts w:ascii="Times New Roman" w:hAnsi="Times New Roman" w:cs="Times New Roman"/>
      <w:sz w:val="24"/>
      <w:szCs w:val="24"/>
      <w:lang w:eastAsia="ru-RU"/>
    </w:rPr>
  </w:style>
  <w:style w:type="paragraph" w:styleId="a7">
    <w:name w:val="TOC Heading"/>
    <w:basedOn w:val="1"/>
    <w:next w:val="a"/>
    <w:uiPriority w:val="99"/>
    <w:qFormat/>
    <w:rsid w:val="003B0C2A"/>
    <w:pPr>
      <w:spacing w:line="259" w:lineRule="auto"/>
      <w:outlineLvl w:val="9"/>
    </w:pPr>
  </w:style>
  <w:style w:type="paragraph" w:styleId="21">
    <w:name w:val="toc 2"/>
    <w:basedOn w:val="a"/>
    <w:next w:val="a"/>
    <w:autoRedefine/>
    <w:uiPriority w:val="99"/>
    <w:rsid w:val="003B0C2A"/>
    <w:pPr>
      <w:spacing w:after="100"/>
      <w:ind w:left="240"/>
    </w:pPr>
  </w:style>
  <w:style w:type="character" w:styleId="a8">
    <w:name w:val="Hyperlink"/>
    <w:uiPriority w:val="99"/>
    <w:rsid w:val="003B0C2A"/>
    <w:rPr>
      <w:rFonts w:cs="Times New Roman"/>
      <w:color w:val="0563C1"/>
      <w:u w:val="single"/>
    </w:rPr>
  </w:style>
  <w:style w:type="paragraph" w:styleId="a9">
    <w:name w:val="List Paragraph"/>
    <w:basedOn w:val="a"/>
    <w:uiPriority w:val="99"/>
    <w:qFormat/>
    <w:rsid w:val="001C3ED9"/>
    <w:pPr>
      <w:ind w:left="720"/>
      <w:contextualSpacing/>
    </w:pPr>
  </w:style>
  <w:style w:type="table" w:styleId="aa">
    <w:name w:val="Table Grid"/>
    <w:basedOn w:val="a1"/>
    <w:uiPriority w:val="99"/>
    <w:rsid w:val="00DA5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rsid w:val="008E6889"/>
    <w:rPr>
      <w:rFonts w:ascii="Tahoma" w:hAnsi="Tahoma" w:cs="Tahoma"/>
      <w:sz w:val="16"/>
      <w:szCs w:val="16"/>
    </w:rPr>
  </w:style>
  <w:style w:type="character" w:customStyle="1" w:styleId="ac">
    <w:name w:val="Текст выноски Знак"/>
    <w:link w:val="ab"/>
    <w:uiPriority w:val="99"/>
    <w:semiHidden/>
    <w:locked/>
    <w:rsid w:val="008E6889"/>
    <w:rPr>
      <w:rFonts w:ascii="Tahoma" w:hAnsi="Tahoma" w:cs="Tahoma"/>
      <w:sz w:val="16"/>
      <w:szCs w:val="16"/>
      <w:lang w:eastAsia="ru-RU"/>
    </w:rPr>
  </w:style>
  <w:style w:type="character" w:customStyle="1" w:styleId="butback">
    <w:name w:val="butback"/>
    <w:uiPriority w:val="99"/>
    <w:rsid w:val="004A57E2"/>
    <w:rPr>
      <w:rFonts w:cs="Times New Roman"/>
    </w:rPr>
  </w:style>
  <w:style w:type="character" w:customStyle="1" w:styleId="submenu-table">
    <w:name w:val="submenu-table"/>
    <w:uiPriority w:val="99"/>
    <w:rsid w:val="004A57E2"/>
    <w:rPr>
      <w:rFonts w:cs="Times New Roman"/>
    </w:rPr>
  </w:style>
  <w:style w:type="paragraph" w:styleId="ad">
    <w:name w:val="Normal (Web)"/>
    <w:basedOn w:val="a"/>
    <w:uiPriority w:val="99"/>
    <w:rsid w:val="000C56D4"/>
    <w:pPr>
      <w:spacing w:before="100" w:beforeAutospacing="1" w:after="100" w:afterAutospacing="1"/>
    </w:pPr>
  </w:style>
  <w:style w:type="character" w:styleId="ae">
    <w:name w:val="Strong"/>
    <w:uiPriority w:val="99"/>
    <w:qFormat/>
    <w:rsid w:val="000C56D4"/>
    <w:rPr>
      <w:rFonts w:cs="Times New Roman"/>
      <w:b/>
      <w:bCs/>
    </w:rPr>
  </w:style>
  <w:style w:type="paragraph" w:styleId="af">
    <w:name w:val="Body Text"/>
    <w:aliases w:val="Основной текст Знак Знак Знак"/>
    <w:basedOn w:val="a"/>
    <w:link w:val="af0"/>
    <w:uiPriority w:val="99"/>
    <w:rsid w:val="00721743"/>
    <w:pPr>
      <w:tabs>
        <w:tab w:val="num" w:pos="360"/>
      </w:tabs>
      <w:jc w:val="center"/>
    </w:pPr>
    <w:rPr>
      <w:b/>
      <w:bCs/>
      <w:smallCaps/>
    </w:rPr>
  </w:style>
  <w:style w:type="character" w:customStyle="1" w:styleId="af0">
    <w:name w:val="Основной текст Знак"/>
    <w:aliases w:val="Основной текст Знак Знак Знак Знак"/>
    <w:link w:val="af"/>
    <w:uiPriority w:val="99"/>
    <w:locked/>
    <w:rsid w:val="00721743"/>
    <w:rPr>
      <w:rFonts w:ascii="Times New Roman" w:hAnsi="Times New Roman" w:cs="Times New Roman"/>
      <w:b/>
      <w:bCs/>
      <w:smallCaps/>
      <w:sz w:val="24"/>
      <w:szCs w:val="24"/>
      <w:lang w:eastAsia="ru-RU"/>
    </w:rPr>
  </w:style>
  <w:style w:type="paragraph" w:customStyle="1" w:styleId="11">
    <w:name w:val="Абзац списка1"/>
    <w:basedOn w:val="a"/>
    <w:uiPriority w:val="99"/>
    <w:rsid w:val="00BF7A1A"/>
    <w:pPr>
      <w:spacing w:after="14" w:line="269" w:lineRule="auto"/>
      <w:ind w:left="720" w:right="5" w:hanging="10"/>
      <w:contextualSpacing/>
      <w:jc w:val="both"/>
    </w:pPr>
    <w:rPr>
      <w:rFonts w:eastAsia="Calibri"/>
      <w:color w:val="000000"/>
      <w:sz w:val="28"/>
      <w:szCs w:val="22"/>
    </w:rPr>
  </w:style>
  <w:style w:type="paragraph" w:styleId="12">
    <w:name w:val="toc 1"/>
    <w:basedOn w:val="a"/>
    <w:next w:val="a"/>
    <w:autoRedefine/>
    <w:uiPriority w:val="99"/>
    <w:semiHidden/>
    <w:rsid w:val="00BF7A1A"/>
    <w:pPr>
      <w:spacing w:after="100"/>
    </w:pPr>
  </w:style>
  <w:style w:type="paragraph" w:customStyle="1" w:styleId="af1">
    <w:name w:val="Знак"/>
    <w:basedOn w:val="a"/>
    <w:uiPriority w:val="99"/>
    <w:rsid w:val="00C27701"/>
    <w:pPr>
      <w:tabs>
        <w:tab w:val="num" w:pos="900"/>
      </w:tabs>
      <w:spacing w:after="160" w:line="240" w:lineRule="exact"/>
      <w:ind w:left="900" w:hanging="360"/>
      <w:jc w:val="both"/>
    </w:pPr>
    <w:rPr>
      <w:rFonts w:ascii="Verdana" w:hAnsi="Verdana" w:cs="Verdana"/>
      <w:sz w:val="20"/>
      <w:szCs w:val="20"/>
      <w:lang w:val="en-US" w:eastAsia="en-US"/>
    </w:rPr>
  </w:style>
  <w:style w:type="paragraph" w:styleId="31">
    <w:name w:val="Body Text Indent 3"/>
    <w:basedOn w:val="a"/>
    <w:link w:val="32"/>
    <w:uiPriority w:val="99"/>
    <w:semiHidden/>
    <w:rsid w:val="00A964B0"/>
    <w:pPr>
      <w:spacing w:after="120"/>
      <w:ind w:left="283"/>
    </w:pPr>
    <w:rPr>
      <w:rFonts w:eastAsia="Calibri"/>
      <w:sz w:val="16"/>
      <w:szCs w:val="16"/>
    </w:rPr>
  </w:style>
  <w:style w:type="character" w:customStyle="1" w:styleId="32">
    <w:name w:val="Основной текст с отступом 3 Знак"/>
    <w:link w:val="31"/>
    <w:uiPriority w:val="99"/>
    <w:semiHidden/>
    <w:locked/>
    <w:rsid w:val="00A964B0"/>
    <w:rPr>
      <w:rFonts w:ascii="Times New Roman" w:hAnsi="Times New Roman" w:cs="Times New Roman"/>
      <w:sz w:val="16"/>
      <w:szCs w:val="16"/>
      <w:lang w:eastAsia="ru-RU"/>
    </w:rPr>
  </w:style>
  <w:style w:type="paragraph" w:styleId="af2">
    <w:name w:val="Subtitle"/>
    <w:basedOn w:val="a"/>
    <w:link w:val="af3"/>
    <w:uiPriority w:val="99"/>
    <w:qFormat/>
    <w:rsid w:val="00E87C0F"/>
    <w:pPr>
      <w:spacing w:line="360" w:lineRule="auto"/>
      <w:ind w:firstLine="720"/>
      <w:jc w:val="center"/>
    </w:pPr>
    <w:rPr>
      <w:rFonts w:ascii="Calibri" w:eastAsia="Calibri" w:hAnsi="Calibri"/>
      <w:sz w:val="28"/>
      <w:szCs w:val="20"/>
    </w:rPr>
  </w:style>
  <w:style w:type="character" w:customStyle="1" w:styleId="af3">
    <w:name w:val="Подзаголовок Знак"/>
    <w:link w:val="af2"/>
    <w:uiPriority w:val="99"/>
    <w:locked/>
    <w:rsid w:val="00E87C0F"/>
    <w:rPr>
      <w:rFonts w:ascii="Calibri"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481358">
      <w:marLeft w:val="0"/>
      <w:marRight w:val="0"/>
      <w:marTop w:val="0"/>
      <w:marBottom w:val="0"/>
      <w:divBdr>
        <w:top w:val="none" w:sz="0" w:space="0" w:color="auto"/>
        <w:left w:val="none" w:sz="0" w:space="0" w:color="auto"/>
        <w:bottom w:val="none" w:sz="0" w:space="0" w:color="auto"/>
        <w:right w:val="none" w:sz="0" w:space="0" w:color="auto"/>
      </w:divBdr>
    </w:div>
    <w:div w:id="1653481359">
      <w:marLeft w:val="0"/>
      <w:marRight w:val="0"/>
      <w:marTop w:val="0"/>
      <w:marBottom w:val="0"/>
      <w:divBdr>
        <w:top w:val="none" w:sz="0" w:space="0" w:color="auto"/>
        <w:left w:val="none" w:sz="0" w:space="0" w:color="auto"/>
        <w:bottom w:val="none" w:sz="0" w:space="0" w:color="auto"/>
        <w:right w:val="none" w:sz="0" w:space="0" w:color="auto"/>
      </w:divBdr>
    </w:div>
    <w:div w:id="183556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4243</Words>
  <Characters>24191</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Microsoft</Company>
  <LinksUpToDate>false</LinksUpToDate>
  <CharactersWithSpaces>28378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creator>Елена Сергеевна Сахарчук</dc:creator>
  <cp:lastModifiedBy>Marina</cp:lastModifiedBy>
  <cp:revision>2</cp:revision>
  <dcterms:created xsi:type="dcterms:W3CDTF">2022-08-28T19:26:00Z</dcterms:created>
  <dcterms:modified xsi:type="dcterms:W3CDTF">2022-08-28T19:26:00Z</dcterms:modified>
</cp:coreProperties>
</file>